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B2" w:rsidRDefault="00C54B17" w:rsidP="00212DC6">
      <w:pPr>
        <w:spacing w:line="240" w:lineRule="auto"/>
        <w:jc w:val="both"/>
      </w:pPr>
      <w:r>
        <w:rPr>
          <w:rFonts w:ascii="Times New Roman" w:eastAsia="Calibri" w:hAnsi="Times New Roman" w:cs="Times New Roman"/>
          <w:lang w:eastAsia="en-US"/>
        </w:rPr>
        <w:t xml:space="preserve"> </w:t>
      </w:r>
      <w:r w:rsidR="00212DC6">
        <w:rPr>
          <w:noProof/>
        </w:rPr>
        <w:drawing>
          <wp:inline distT="0" distB="0" distL="0" distR="0">
            <wp:extent cx="6390005" cy="91141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2811202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11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4FB2" w:rsidRDefault="007A4FB2" w:rsidP="00273356">
      <w:pPr>
        <w:jc w:val="both"/>
      </w:pPr>
    </w:p>
    <w:p w:rsidR="00C54B17" w:rsidRDefault="00C54B17" w:rsidP="00273356">
      <w:pPr>
        <w:tabs>
          <w:tab w:val="left" w:pos="9355"/>
        </w:tabs>
        <w:spacing w:after="0" w:line="240" w:lineRule="auto"/>
        <w:ind w:right="-5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7A4FB2" w:rsidRPr="00CA0329" w:rsidRDefault="007A4FB2" w:rsidP="00273356">
      <w:pPr>
        <w:tabs>
          <w:tab w:val="left" w:pos="9355"/>
        </w:tabs>
        <w:spacing w:after="0" w:line="240" w:lineRule="auto"/>
        <w:ind w:right="-5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1F7F5F">
        <w:rPr>
          <w:rFonts w:ascii="Times New Roman" w:eastAsia="Times New Roman" w:hAnsi="Times New Roman"/>
          <w:b/>
          <w:sz w:val="28"/>
          <w:szCs w:val="28"/>
        </w:rPr>
        <w:t>СТРУКТУРА ПРОГРАММЫ РАЗВИТИЯ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9"/>
        <w:gridCol w:w="567"/>
      </w:tblGrid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Краткая аннотация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Паспорт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 Аналитическая часть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 Информационная справка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 Анализ системы управления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="00255C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1.3.Характеристика социума и сетевого окружения ДОУ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="00255C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1.4.Характеристика семей дошкольников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="00255C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ind w:right="-5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1.5. Анализ развивающей предметно-пространственной среды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="00255C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1.6. Характеристика материально-технической базы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1.7. Краткая характеристика реализуемых образовательных программ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 w:rsidR="00255C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1.8. Новые подходы к организации учебно-воспитательного процесса и их результативность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1.9. Анализ кадрового потенциала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ind w:right="1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1.10. Анализ работы ДОУ в таблицах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 Проблемно-ориентированный анализ образовательного процесса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2.1. Приоритетные направления деятельности и региональный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 Содержание и методы воспитания и обучения детей, реализуемые в ДОУ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2.2.1. Образовательная область «Физическое развитие»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2.2.2. Образовательная область «Речевое развитие»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2.2.3. Образовательная область «Познавательное развитие»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2.2.4. Образовательная область «Социально-коммуникативное развитие»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2.2.5. Образовательная область «Художественно-эстетическое развитие»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2.2.6. Национально - региональный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2.3.Основные направления методической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 Концептуальная часть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4.Стратегия и тактика перехода учреждения в новое состояние и план действий по реализации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29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4.1.Образовательный процесс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4.2.Повышение специальной образованности и уровня профессионально-педагогической квалификации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4.3. Учебно-методическая и научно-методическая работа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4.4. Работа по совершенствованию управления образованием в учреждении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33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4.5. Методическое и дидактическое обеспечение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33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4.6. Взаимодействие с семьей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4.7. Административно-хозяйственная работа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4.8. Социальное партнерство и сетевое окружение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4.9. Повышение качества образовательного процесса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4.10.Информатизация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37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4.11.Кадровая политика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38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4.12.Национально-региональный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39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4.13. Реализация «Дорожной карты ДОУ»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 Возможные риски невыполнения Программы развития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</w:tr>
      <w:tr w:rsidR="007A4FB2" w:rsidRPr="00A00E18" w:rsidTr="00F52A3C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ind w:left="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</w:t>
            </w:r>
            <w:r w:rsidRPr="00A00E1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Механизм управления реализации Программы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255CDA" w:rsidP="00273356">
            <w:pPr>
              <w:widowControl w:val="0"/>
              <w:tabs>
                <w:tab w:val="left" w:pos="9355"/>
              </w:tabs>
              <w:suppressAutoHyphens/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42</w:t>
            </w:r>
          </w:p>
        </w:tc>
      </w:tr>
    </w:tbl>
    <w:p w:rsidR="00C54B17" w:rsidRDefault="00C54B17" w:rsidP="00273356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273356" w:rsidRDefault="00273356" w:rsidP="00273356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Краткая аннотация.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современных условиях развития общества государственная политика и его деятельность должны ориентироваться на опережающее развитие системы образования, чтобы не сдерживать темпы роста экономического развития, а содействовать продвижению его вперёд, т.к. появились потенциальные заказчики на повышение качества образования в лице государства и родителей. С целью повышения качества образования, в нормативно - правовых документах федерального уровня</w:t>
      </w:r>
      <w:r w:rsidR="00D77C5B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в первую очередь Федеральный закон Российской Федерации от 29 декабря </w:t>
      </w:r>
      <w:smartTag w:uri="urn:schemas-microsoft-com:office:smarttags" w:element="metricconverter">
        <w:smartTagPr>
          <w:attr w:name="ProductID" w:val="2012 г"/>
        </w:smartTagPr>
        <w:r w:rsidRPr="00A00E18">
          <w:rPr>
            <w:rFonts w:ascii="Times New Roman" w:eastAsia="Times New Roman" w:hAnsi="Times New Roman" w:cs="Times New Roman"/>
            <w:sz w:val="28"/>
            <w:szCs w:val="28"/>
          </w:rPr>
          <w:t>2012 г</w:t>
        </w:r>
      </w:smartTag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. N 273-ФЗ "Об образовании в Российской Федерации» и </w:t>
      </w:r>
      <w:r w:rsidR="00D77C5B">
        <w:rPr>
          <w:rFonts w:ascii="Times New Roman" w:eastAsia="Times New Roman" w:hAnsi="Times New Roman" w:cs="Times New Roman"/>
          <w:sz w:val="28"/>
          <w:szCs w:val="28"/>
        </w:rPr>
        <w:t>федеральные государственные образовательные</w:t>
      </w:r>
      <w:r w:rsidR="00D77C5B" w:rsidRPr="00D77C5B">
        <w:rPr>
          <w:rFonts w:ascii="Times New Roman" w:eastAsia="Times New Roman" w:hAnsi="Times New Roman" w:cs="Times New Roman"/>
          <w:sz w:val="28"/>
          <w:szCs w:val="28"/>
        </w:rPr>
        <w:t xml:space="preserve"> стандарта дошкольного </w:t>
      </w:r>
      <w:proofErr w:type="spellStart"/>
      <w:r w:rsidR="00D77C5B" w:rsidRPr="00D77C5B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proofErr w:type="gramStart"/>
      <w:r w:rsidR="00D77C5B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A00E18">
        <w:rPr>
          <w:rFonts w:ascii="Times New Roman" w:eastAsia="Times New Roman" w:hAnsi="Times New Roman" w:cs="Times New Roman"/>
          <w:sz w:val="28"/>
          <w:szCs w:val="28"/>
        </w:rPr>
        <w:t>несли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значительные коррективы в сложившиеся представления работников системы дошкольного образования  о программном обеспечении и деятельности дошкольных образовательных учреждений 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развития муниципального бюджетного дошкольного образовательного учреждения «Детский сад общеразвивающего  вида №30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г.Лениногорска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» МО «ЛМР» является директивным документом, содержащим систему мероприятий, направленных на достижение поставленных целей.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Программа развития является определённой формой предоставления перспектив развития образования в ДОУ. Сферой действия Программы развития является образовательный процесс, развивающая предметно-пространственная среда, материально-техническое обеспечение, управление дошкольным учреждением.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разработана в соответствии с методологией системного подхода и вытекающего из него программно-целевого принципа.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развития – это система деятельности ДОУ, спроектированная с учётом государственного, регионального, муниципального целевых заказов, </w:t>
      </w:r>
      <w:r w:rsidR="00D77C5B">
        <w:rPr>
          <w:rFonts w:ascii="Times New Roman" w:eastAsia="Times New Roman" w:hAnsi="Times New Roman" w:cs="Times New Roman"/>
          <w:sz w:val="28"/>
          <w:szCs w:val="28"/>
        </w:rPr>
        <w:t>федеральных государственных образовательных</w:t>
      </w:r>
      <w:r w:rsidR="00D77C5B" w:rsidRPr="00D77C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7C5B">
        <w:rPr>
          <w:rFonts w:ascii="Times New Roman" w:eastAsia="Times New Roman" w:hAnsi="Times New Roman" w:cs="Times New Roman"/>
          <w:sz w:val="28"/>
          <w:szCs w:val="28"/>
        </w:rPr>
        <w:t>стандартов</w:t>
      </w:r>
      <w:r w:rsidR="00D77C5B" w:rsidRPr="00D77C5B">
        <w:rPr>
          <w:rFonts w:ascii="Times New Roman" w:eastAsia="Times New Roman" w:hAnsi="Times New Roman" w:cs="Times New Roman"/>
          <w:sz w:val="28"/>
          <w:szCs w:val="28"/>
        </w:rPr>
        <w:t xml:space="preserve"> дошкольного образования</w:t>
      </w:r>
      <w:r w:rsidR="00D77C5B" w:rsidRPr="00A00E1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и реального состояния </w:t>
      </w:r>
      <w:r w:rsidR="00D77C5B">
        <w:rPr>
          <w:rFonts w:ascii="Times New Roman" w:eastAsia="Times New Roman" w:hAnsi="Times New Roman" w:cs="Times New Roman"/>
          <w:sz w:val="28"/>
          <w:szCs w:val="28"/>
        </w:rPr>
        <w:t>дошкольного образовательного учреждения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52A3C" w:rsidRDefault="00F52A3C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Для проектирования Программы развит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>ия были выделены два основания:</w:t>
      </w:r>
    </w:p>
    <w:p w:rsidR="007A4FB2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1.Нормативно – правовые акты в сфере образования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1"/>
        </w:tabs>
        <w:spacing w:line="331" w:lineRule="exact"/>
        <w:ind w:left="740" w:hanging="360"/>
        <w:rPr>
          <w:sz w:val="28"/>
          <w:szCs w:val="28"/>
        </w:rPr>
      </w:pPr>
      <w:r w:rsidRPr="00273356">
        <w:rPr>
          <w:sz w:val="28"/>
          <w:szCs w:val="28"/>
        </w:rPr>
        <w:t>Конституция Российской Федерации;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>Закон РФ от 29.12.2012 №73-Ф3 «Об образовании в Российской Федерации»;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hanging="360"/>
        <w:rPr>
          <w:sz w:val="28"/>
          <w:szCs w:val="28"/>
        </w:rPr>
      </w:pPr>
      <w:r w:rsidRPr="00273356">
        <w:rPr>
          <w:sz w:val="28"/>
          <w:szCs w:val="28"/>
        </w:rPr>
        <w:t>Закон Республики Татарстан от 22.07.2013 N 68-ЗРТ «Об образовании»;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1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 xml:space="preserve">Приказом </w:t>
      </w:r>
      <w:proofErr w:type="spellStart"/>
      <w:r w:rsidRPr="00273356">
        <w:rPr>
          <w:sz w:val="28"/>
          <w:szCs w:val="28"/>
        </w:rPr>
        <w:t>Минобрнауки</w:t>
      </w:r>
      <w:proofErr w:type="spellEnd"/>
      <w:r w:rsidRPr="00273356">
        <w:rPr>
          <w:sz w:val="28"/>
          <w:szCs w:val="28"/>
        </w:rPr>
        <w:t xml:space="preserve"> России от 17.10.2013г. №1155 «Об утверждении федерального государственного образовательного стандарта дошкольного образования»;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>Закон Российской Федерации от 25.10.1991 г. N 1807-1 «О языках народов Российской Федерации»;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>Закон Республики Татарстан от 08.07.1992 N 1560-ХП «О государственных языках Республики Татарстан и других языках в Республике Татарстан»;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lastRenderedPageBreak/>
        <w:t>Закон Республики Татарстан от 12 января 2013 года №1-ЗРТ «Об использовании татарского языка как государственного языка Республики Татарстан»;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6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>Указ Президента РФ от 21.07.2020 №474 «О национальных целях развития России до 2030 года»;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1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>Приказ Министерства труда и социальной защиты РФ от 18.10.2013г. №544н «Об утверждении профессионального стандарта»;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1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 xml:space="preserve">Приказ </w:t>
      </w:r>
      <w:proofErr w:type="spellStart"/>
      <w:r w:rsidRPr="00273356">
        <w:rPr>
          <w:sz w:val="28"/>
          <w:szCs w:val="28"/>
        </w:rPr>
        <w:t>Минпросвещения</w:t>
      </w:r>
      <w:proofErr w:type="spellEnd"/>
      <w:r w:rsidRPr="00273356">
        <w:rPr>
          <w:sz w:val="28"/>
          <w:szCs w:val="28"/>
        </w:rPr>
        <w:t xml:space="preserve"> России от 31.07.2020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302A99" w:rsidRPr="00273356" w:rsidRDefault="00302A99" w:rsidP="00273356">
      <w:pPr>
        <w:pStyle w:val="15"/>
        <w:numPr>
          <w:ilvl w:val="0"/>
          <w:numId w:val="38"/>
        </w:numPr>
        <w:shd w:val="clear" w:color="auto" w:fill="auto"/>
        <w:tabs>
          <w:tab w:val="left" w:pos="721"/>
        </w:tabs>
        <w:spacing w:line="331" w:lineRule="exact"/>
        <w:ind w:left="740" w:right="20" w:hanging="360"/>
        <w:rPr>
          <w:sz w:val="28"/>
          <w:szCs w:val="28"/>
        </w:rPr>
      </w:pPr>
      <w:r w:rsidRPr="00273356">
        <w:rPr>
          <w:sz w:val="28"/>
          <w:szCs w:val="28"/>
        </w:rPr>
        <w:t xml:space="preserve">Приказ </w:t>
      </w:r>
      <w:proofErr w:type="spellStart"/>
      <w:r w:rsidRPr="00273356">
        <w:rPr>
          <w:sz w:val="28"/>
          <w:szCs w:val="28"/>
        </w:rPr>
        <w:t>Минпросвещения</w:t>
      </w:r>
      <w:proofErr w:type="spellEnd"/>
      <w:r w:rsidRPr="00273356">
        <w:rPr>
          <w:sz w:val="28"/>
          <w:szCs w:val="28"/>
        </w:rPr>
        <w:t xml:space="preserve"> России от 15.05.2020 №236 «Об утверждении Порядка приема на обучение дошкольного образования»;</w:t>
      </w:r>
    </w:p>
    <w:p w:rsidR="00302A99" w:rsidRPr="00273356" w:rsidRDefault="00F64FEE" w:rsidP="00273356">
      <w:pPr>
        <w:pStyle w:val="15"/>
        <w:shd w:val="clear" w:color="auto" w:fill="auto"/>
        <w:tabs>
          <w:tab w:val="left" w:pos="726"/>
        </w:tabs>
        <w:spacing w:line="331" w:lineRule="exact"/>
        <w:ind w:left="380" w:firstLine="0"/>
        <w:rPr>
          <w:sz w:val="28"/>
          <w:szCs w:val="28"/>
        </w:rPr>
      </w:pPr>
      <w:r w:rsidRPr="00273356">
        <w:rPr>
          <w:sz w:val="28"/>
          <w:szCs w:val="28"/>
        </w:rPr>
        <w:t>Локальные акты учреждения</w:t>
      </w:r>
    </w:p>
    <w:p w:rsidR="00302A99" w:rsidRPr="00273356" w:rsidRDefault="00F64FEE" w:rsidP="00273356">
      <w:pPr>
        <w:pStyle w:val="15"/>
        <w:shd w:val="clear" w:color="auto" w:fill="auto"/>
        <w:tabs>
          <w:tab w:val="left" w:pos="726"/>
        </w:tabs>
        <w:spacing w:line="270" w:lineRule="exact"/>
        <w:ind w:firstLine="0"/>
        <w:rPr>
          <w:sz w:val="28"/>
          <w:szCs w:val="28"/>
        </w:rPr>
      </w:pPr>
      <w:r w:rsidRPr="00273356">
        <w:rPr>
          <w:sz w:val="28"/>
          <w:szCs w:val="28"/>
        </w:rPr>
        <w:t xml:space="preserve">      -   Устав МБДОУ «Детский сад №30»</w:t>
      </w:r>
    </w:p>
    <w:p w:rsidR="00F64FEE" w:rsidRPr="00273356" w:rsidRDefault="00F64FEE" w:rsidP="00273356">
      <w:pPr>
        <w:pStyle w:val="15"/>
        <w:shd w:val="clear" w:color="auto" w:fill="auto"/>
        <w:tabs>
          <w:tab w:val="left" w:pos="726"/>
        </w:tabs>
        <w:spacing w:line="270" w:lineRule="exact"/>
        <w:ind w:firstLine="0"/>
        <w:rPr>
          <w:sz w:val="28"/>
          <w:szCs w:val="28"/>
        </w:rPr>
      </w:pPr>
      <w:r w:rsidRPr="00273356">
        <w:rPr>
          <w:sz w:val="28"/>
          <w:szCs w:val="28"/>
        </w:rPr>
        <w:t xml:space="preserve">      -    Положения</w:t>
      </w:r>
    </w:p>
    <w:p w:rsidR="00302A99" w:rsidRPr="00A00E18" w:rsidRDefault="00302A99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2. Анализ внешнего и внутреннего сетевого окружения и социальной среды дошкольного учреждения (организации), который отражает основные аспекты реализации целостного процесса образования в учреждении.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 первом разделе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Программы анализируется состояние внешней среды и сетевого окружения ДОУ: характеристика микрорайона, образовательная среда микрорайона. Социальный и образовательный уровень родителей дошкольников.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Во втором разделе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представлен проблемно-ориентированный анализ образовательного процесса по образовательным областям.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 третьем разделе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Программы представлена концептуальная часть.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 четвёртом разделе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формируется основная цель обновления функционирования ДОУ и её декомпозиции, в которой отражены направления реализации  цели и конкретный план мероприятий по реализации Программы (стратегия и тактика перехода учреждения (организации) в новое состояние).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В пятом разделе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представлено ресурсное обеспечение Программы.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В шестом разделе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– возможные риски невыполнения Программы.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Программа развития будет реализована в несколько этапов: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На первом этапе будет осуществляться  подготовка к созданию максимально возможных условий для формирования и развития личности ребёнка, его ценностных ориентиров, способностей и физических качеств с учётом интересов и индивидуальных особенностей. Планируется изучение литературы, работа с педагогическими кадрами, родителями, со</w:t>
      </w:r>
      <w:r w:rsidR="00F64FEE">
        <w:rPr>
          <w:rFonts w:ascii="Times New Roman" w:eastAsia="Times New Roman" w:hAnsi="Times New Roman" w:cs="Times New Roman"/>
          <w:sz w:val="28"/>
          <w:szCs w:val="28"/>
        </w:rPr>
        <w:t>циумом, сетевым окружением,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реализуются мероприятия по созданию указанных условий.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На втором этапе – реализация поставленных целей и задач.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На  третьем этапе - анализ реализации Программы развития.</w:t>
      </w:r>
    </w:p>
    <w:p w:rsidR="007A4FB2" w:rsidRPr="00A00E18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Создатели Программы (инициативная творческая группа ДОУ) оставляют за собой право вносить изменения и дополнения в содержание документа с учётом возможных законодательных перемен и на основе анализа хода реализации мероприятий по развитию учреждения.</w:t>
      </w:r>
    </w:p>
    <w:p w:rsidR="00F52A3C" w:rsidRDefault="007A4FB2" w:rsidP="0027335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Исполнителями Программы развития являются участники образовательного процесса «Детский сад общеразвивающего  вида №30 г.</w:t>
      </w:r>
      <w:r w:rsidR="00F64F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Лениногорска» МО «ЛМР». </w:t>
      </w:r>
      <w:r w:rsidR="00C0642D" w:rsidRPr="00C0642D">
        <w:rPr>
          <w:rFonts w:ascii="Times New Roman" w:eastAsia="Times New Roman" w:hAnsi="Times New Roman" w:cs="Times New Roman"/>
          <w:sz w:val="28"/>
          <w:szCs w:val="28"/>
        </w:rPr>
        <w:t>Координация деятельности и контроля по реализации программы возлагается на администрацию учреждения, с ежегодным обсуждением результатов на итоговом Педагогическом совете, публикацией на сайте ДОУ.</w:t>
      </w:r>
    </w:p>
    <w:p w:rsidR="00F52A3C" w:rsidRDefault="00F52A3C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Паспорт Программы развития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314" w:type="dxa"/>
        <w:tblLayout w:type="fixed"/>
        <w:tblLook w:val="01E0" w:firstRow="1" w:lastRow="1" w:firstColumn="1" w:lastColumn="1" w:noHBand="0" w:noVBand="0"/>
      </w:tblPr>
      <w:tblGrid>
        <w:gridCol w:w="3369"/>
        <w:gridCol w:w="6945"/>
      </w:tblGrid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Программа развития Муниципального бюджетного дошкольного образовательного учреждения «Детский сад общеразвивающего   вида № 30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г.Лениногорска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 МО «ЛМР»РТ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hd w:val="clear" w:color="auto" w:fill="FFFFFF"/>
              <w:tabs>
                <w:tab w:val="left" w:pos="39"/>
                <w:tab w:val="left" w:pos="322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Проблемный анализ уровня реализации Программы </w:t>
            </w:r>
            <w:r w:rsidR="00343C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Развития МБДОУ на период до 2019</w:t>
            </w:r>
            <w:r w:rsidR="00F64F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г.:</w:t>
            </w:r>
          </w:p>
          <w:p w:rsidR="007A4FB2" w:rsidRPr="00A00E18" w:rsidRDefault="00F64FEE" w:rsidP="00273356">
            <w:pPr>
              <w:shd w:val="clear" w:color="auto" w:fill="FFFFFF"/>
              <w:tabs>
                <w:tab w:val="left" w:pos="39"/>
                <w:tab w:val="left" w:pos="322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7A4FB2"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социального заказа;</w:t>
            </w:r>
          </w:p>
          <w:p w:rsidR="007A4FB2" w:rsidRPr="00A00E18" w:rsidRDefault="00F64FEE" w:rsidP="00273356">
            <w:pPr>
              <w:shd w:val="clear" w:color="auto" w:fill="FFFFFF"/>
              <w:tabs>
                <w:tab w:val="left" w:pos="39"/>
                <w:tab w:val="left" w:pos="322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7A4FB2"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современной психолого-педагогической и методической литературы и нормативно-правовых документов;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творческий поиск педагогов – новаторов.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Нормативные основания для разработки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right="20" w:firstLine="0"/>
            </w:pPr>
            <w:r>
              <w:t>1.</w:t>
            </w:r>
            <w:r w:rsidR="00F52A3C">
              <w:t>Закон РФ от 29.12.2012 №73-Ф3 «Об образовании в Российской Федерации»;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firstLine="0"/>
            </w:pPr>
            <w:r>
              <w:t>2.</w:t>
            </w:r>
            <w:r w:rsidR="00F52A3C">
              <w:t>Закон Республики Татарстан от 22.07.2013 N 68-ЗРТ «Об образовании»;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1"/>
              </w:tabs>
              <w:spacing w:line="331" w:lineRule="exact"/>
              <w:ind w:right="20" w:firstLine="0"/>
            </w:pPr>
            <w:r>
              <w:t>3.</w:t>
            </w:r>
            <w:r w:rsidR="00F52A3C">
              <w:t xml:space="preserve">Приказом </w:t>
            </w:r>
            <w:proofErr w:type="spellStart"/>
            <w:r w:rsidR="00F52A3C">
              <w:t>Минобрнауки</w:t>
            </w:r>
            <w:proofErr w:type="spellEnd"/>
            <w:r w:rsidR="00F52A3C">
              <w:t xml:space="preserve"> России от 17.10.2013г. №1155 «Об утверждении федерального государственного образовательного стандарта дошкольного образования»;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right="20" w:firstLine="0"/>
            </w:pPr>
            <w:r>
              <w:t>4.</w:t>
            </w:r>
            <w:r w:rsidR="00F52A3C">
              <w:t>Закон Российской Федерации от 25.10.1991 г. N 1807-1 «О языках народов Российской Федерации»;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right="20" w:firstLine="0"/>
            </w:pPr>
            <w:r>
              <w:t>5.</w:t>
            </w:r>
            <w:r w:rsidR="00F52A3C">
              <w:t>Закон Республики Татарстан от 08.07.1992 N 1560-ХП «О государственных языках Республики Татарстан и других языках в Республике Татарстан»;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right="20" w:firstLine="0"/>
            </w:pPr>
            <w:r>
              <w:t>6.</w:t>
            </w:r>
            <w:r w:rsidR="00F52A3C">
              <w:t>Закон Республики Татарстан от 12 января 2013 года №1-ЗРТ «Об использовании татарского языка как государственного языка Республики Татарстан»;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right="20" w:firstLine="0"/>
            </w:pPr>
            <w:r>
              <w:t>7.</w:t>
            </w:r>
            <w:r w:rsidR="00F52A3C">
              <w:t>Указ Президента РФ от 21.07.2020 №474 «О национальных целях развития России до 2030 года»;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1"/>
              </w:tabs>
              <w:spacing w:line="331" w:lineRule="exact"/>
              <w:ind w:right="20" w:firstLine="0"/>
            </w:pPr>
            <w:r>
              <w:t>8.</w:t>
            </w:r>
            <w:r w:rsidR="00F52A3C">
              <w:t>Приказ Министерства труда и социальной защиты РФ от 18.10.2013г. №544н «Об утверждении профессионального стандарта»;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1"/>
              </w:tabs>
              <w:spacing w:line="331" w:lineRule="exact"/>
              <w:ind w:right="20" w:firstLine="0"/>
            </w:pPr>
            <w:r>
              <w:t>9.</w:t>
            </w:r>
            <w:r w:rsidR="00F52A3C">
              <w:t xml:space="preserve">Приказ </w:t>
            </w:r>
            <w:proofErr w:type="spellStart"/>
            <w:r w:rsidR="00F52A3C">
              <w:t>Минпросвещения</w:t>
            </w:r>
            <w:proofErr w:type="spellEnd"/>
            <w:r w:rsidR="00F52A3C">
              <w:t xml:space="preserve"> России от 31.07.2020 №373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1"/>
              </w:tabs>
              <w:spacing w:line="331" w:lineRule="exact"/>
              <w:ind w:right="20" w:firstLine="0"/>
            </w:pPr>
            <w:r>
              <w:lastRenderedPageBreak/>
              <w:t>10.</w:t>
            </w:r>
            <w:r w:rsidR="00F52A3C">
              <w:t xml:space="preserve">Приказ </w:t>
            </w:r>
            <w:proofErr w:type="spellStart"/>
            <w:r w:rsidR="00F52A3C">
              <w:t>Минпросвещения</w:t>
            </w:r>
            <w:proofErr w:type="spellEnd"/>
            <w:r w:rsidR="00F52A3C">
              <w:t xml:space="preserve"> России от 15.05.2020 №236 «Об утверждении Порядка приема на обучение дошкольного образования»;</w:t>
            </w:r>
          </w:p>
          <w:p w:rsidR="00F52A3C" w:rsidRDefault="00F64FEE" w:rsidP="00273356">
            <w:pPr>
              <w:pStyle w:val="15"/>
              <w:shd w:val="clear" w:color="auto" w:fill="auto"/>
              <w:tabs>
                <w:tab w:val="left" w:pos="726"/>
              </w:tabs>
              <w:spacing w:line="331" w:lineRule="exact"/>
              <w:ind w:firstLine="0"/>
            </w:pPr>
            <w:r>
              <w:t>11.</w:t>
            </w:r>
            <w:r w:rsidR="00F52A3C">
              <w:t xml:space="preserve">Действующим </w:t>
            </w:r>
            <w:proofErr w:type="spellStart"/>
            <w:r w:rsidR="00F52A3C">
              <w:t>СанПин</w:t>
            </w:r>
            <w:proofErr w:type="spellEnd"/>
            <w:r w:rsidR="00F52A3C">
              <w:t>, санитарными правилами;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Деятельность ДОУ регламентируется следующими локальными актами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развития ДОУ;</w:t>
            </w:r>
          </w:p>
          <w:p w:rsidR="007A4FB2" w:rsidRPr="00A00E18" w:rsidRDefault="007A4FB2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Основная образовательная программа ДОУ;</w:t>
            </w:r>
          </w:p>
          <w:p w:rsidR="007A4FB2" w:rsidRPr="00A00E18" w:rsidRDefault="007A4FB2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Должностные инструкции;</w:t>
            </w:r>
          </w:p>
          <w:p w:rsidR="007A4FB2" w:rsidRPr="00A00E18" w:rsidRDefault="007A4FB2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внутреннего трудового распорядка;</w:t>
            </w:r>
          </w:p>
          <w:p w:rsidR="007A4FB2" w:rsidRPr="00A00E18" w:rsidRDefault="007A4FB2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Инструкция по охране труда и технике безопасности;</w:t>
            </w:r>
          </w:p>
          <w:p w:rsidR="007A4FB2" w:rsidRPr="00A00E18" w:rsidRDefault="0086717D" w:rsidP="00273356">
            <w:pPr>
              <w:numPr>
                <w:ilvl w:val="0"/>
                <w:numId w:val="5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Коллективный договор; и другие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локальные акты учреждения</w:t>
            </w:r>
          </w:p>
        </w:tc>
      </w:tr>
      <w:tr w:rsidR="007A4FB2" w:rsidRPr="00A00E18" w:rsidTr="00F52A3C">
        <w:trPr>
          <w:trHeight w:val="2803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Назначение программы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развития предназначена для определения перспективных направлений развития образовательного  учреждения на основе проблемно-ориентированного анализа  работы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униципального бюджетного дошкольного образовательного учреждения «Детский сад общеразвивающего  вида № 30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г.Лениногорска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 МО «ЛМР» Республики Татарстан за предыдущий период.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 </w:t>
            </w:r>
          </w:p>
        </w:tc>
      </w:tr>
      <w:tr w:rsidR="007A4FB2" w:rsidRPr="00A00E18" w:rsidTr="0086717D">
        <w:trPr>
          <w:trHeight w:val="197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Проблема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5A96" w:rsidRDefault="007A4FB2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Необходимость разработки нормативно-правовых локальных </w:t>
            </w:r>
            <w:r w:rsidR="00285A96">
              <w:rPr>
                <w:rFonts w:ascii="Times New Roman" w:eastAsia="Times New Roman" w:hAnsi="Times New Roman" w:cs="Times New Roman"/>
                <w:sz w:val="28"/>
                <w:szCs w:val="28"/>
              </w:rPr>
              <w:t>актов</w:t>
            </w:r>
            <w:r w:rsid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>, вариативных программ</w:t>
            </w:r>
            <w:r w:rsidR="00285A96">
              <w:rPr>
                <w:rFonts w:ascii="Times New Roman" w:eastAsia="Times New Roman" w:hAnsi="Times New Roman" w:cs="Times New Roman"/>
                <w:sz w:val="28"/>
                <w:szCs w:val="28"/>
              </w:rPr>
              <w:t>.-</w:t>
            </w:r>
          </w:p>
          <w:p w:rsidR="007A4FB2" w:rsidRPr="00A00E18" w:rsidRDefault="007A4FB2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Недостаточная готовность и включенность родителей в управление качеством образования  детей через общественно-государственные  формы управления.</w:t>
            </w:r>
          </w:p>
          <w:p w:rsidR="007A4FB2" w:rsidRDefault="007A4FB2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Необходимость  интенсификации педагогического труда, повышение его качества и результативности, вовлечение педагогов в инновационную деятельность,  мотивация педагогов к применению современных образовательных технологий и диссеминации своего опыта.</w:t>
            </w:r>
          </w:p>
          <w:p w:rsidR="008C50AE" w:rsidRPr="008C50AE" w:rsidRDefault="008C50AE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50AE">
              <w:rPr>
                <w:rFonts w:ascii="Times New Roman" w:hAnsi="Times New Roman" w:cs="Times New Roman"/>
                <w:sz w:val="28"/>
                <w:szCs w:val="28"/>
              </w:rPr>
              <w:t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8C50AE" w:rsidRPr="008C50AE" w:rsidRDefault="008C50AE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50AE">
              <w:rPr>
                <w:rFonts w:ascii="Times New Roman" w:hAnsi="Times New Roman" w:cs="Times New Roman"/>
                <w:sz w:val="28"/>
                <w:szCs w:val="28"/>
              </w:rPr>
              <w:t xml:space="preserve"> Необходимость расширения сферы дополнительных образовательных услуг. </w:t>
            </w:r>
          </w:p>
          <w:p w:rsidR="008C50AE" w:rsidRPr="00285A96" w:rsidRDefault="008C50AE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50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Недостаточное освоение детьми двух государственных языков.</w:t>
            </w:r>
            <w:r w:rsidR="00285A96" w:rsidRPr="008C50AE">
              <w:rPr>
                <w:rFonts w:ascii="Times New Roman" w:hAnsi="Times New Roman" w:cs="Times New Roman"/>
                <w:sz w:val="28"/>
                <w:szCs w:val="28"/>
              </w:rPr>
              <w:t xml:space="preserve"> Утрата в татарских семьях </w:t>
            </w:r>
            <w:proofErr w:type="spellStart"/>
            <w:r w:rsidR="00285A96" w:rsidRPr="008C50AE">
              <w:rPr>
                <w:rFonts w:ascii="Times New Roman" w:hAnsi="Times New Roman" w:cs="Times New Roman"/>
                <w:sz w:val="28"/>
                <w:szCs w:val="28"/>
              </w:rPr>
              <w:t>самоценности</w:t>
            </w:r>
            <w:proofErr w:type="spellEnd"/>
            <w:r w:rsidR="00285A96" w:rsidRPr="008C50AE">
              <w:rPr>
                <w:rFonts w:ascii="Times New Roman" w:hAnsi="Times New Roman" w:cs="Times New Roman"/>
                <w:sz w:val="28"/>
                <w:szCs w:val="28"/>
              </w:rPr>
              <w:t xml:space="preserve"> родного языка. </w:t>
            </w:r>
          </w:p>
          <w:p w:rsidR="003626DB" w:rsidRPr="0086717D" w:rsidRDefault="007A4FB2" w:rsidP="00273356">
            <w:pPr>
              <w:numPr>
                <w:ilvl w:val="0"/>
                <w:numId w:val="6"/>
              </w:num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Необходимость создания консультативного пункта для родителей в ДОУ для обеспечения психолого-педагогической поддержки семьи и повышения компетентности родителей в вопросах образования, охр</w:t>
            </w:r>
            <w:r w:rsidR="0086717D">
              <w:rPr>
                <w:rFonts w:ascii="Times New Roman" w:eastAsia="Times New Roman" w:hAnsi="Times New Roman" w:cs="Times New Roman"/>
                <w:sz w:val="28"/>
                <w:szCs w:val="28"/>
              </w:rPr>
              <w:t>аны и укрепления здоровья детей.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Сроки реализации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реализуется в период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с</w:t>
            </w:r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2020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</w:t>
            </w:r>
            <w:r w:rsidR="00F52A3C">
              <w:rPr>
                <w:rFonts w:ascii="Times New Roman" w:eastAsia="Times New Roman" w:hAnsi="Times New Roman" w:cs="Times New Roman"/>
                <w:sz w:val="28"/>
                <w:szCs w:val="28"/>
              </w:rPr>
              <w:t>2025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гг.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Заказчик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образования Исполнительного комитета муниципального образования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г.Лениногорска</w:t>
            </w:r>
            <w:proofErr w:type="spellEnd"/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Авторы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Инициативная творческая группа МБДОУ  «Детский сад № 30», ответственные – заведующий, старший воспитатель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Построение инновационной модели образовательного пространства дошкольного образовательного </w:t>
            </w:r>
            <w:r w:rsidRPr="003626DB">
              <w:rPr>
                <w:rFonts w:ascii="Times New Roman" w:eastAsia="Times New Roman" w:hAnsi="Times New Roman" w:cs="Times New Roman"/>
                <w:sz w:val="28"/>
                <w:szCs w:val="28"/>
              </w:rPr>
              <w:t>учреждения, обеспечивающей доступность и новое качество образован</w:t>
            </w:r>
            <w:r w:rsidR="003626DB" w:rsidRPr="003626DB">
              <w:rPr>
                <w:rFonts w:ascii="Times New Roman" w:eastAsia="Times New Roman" w:hAnsi="Times New Roman" w:cs="Times New Roman"/>
                <w:sz w:val="28"/>
                <w:szCs w:val="28"/>
              </w:rPr>
              <w:t>ия  в ДОУ в соответствии с ФГОС,</w:t>
            </w:r>
            <w:r w:rsidR="003626DB" w:rsidRPr="003626DB">
              <w:rPr>
                <w:rFonts w:ascii="Times New Roman" w:hAnsi="Times New Roman" w:cs="Times New Roman"/>
                <w:sz w:val="28"/>
                <w:szCs w:val="28"/>
              </w:rPr>
              <w:t xml:space="preserve"> обеспечивающего условия для успешного развития дошкольника при целенаправленном использовании развивающих технологий, с учетом ведущего вида деятельности детей дошкольного возраста и обучения двум государственным языкам Республики Татарстан с помощью учебно-методических комплектов.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16776B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Создать  образовательное пространство в режиме развития как  единое информационно-смысловое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объ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единение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всех субъектов образовательного процесса ДОУ, обеспечивающую преемственность дошкольного и начального общего образования.</w:t>
            </w:r>
          </w:p>
          <w:p w:rsidR="00EB6B99" w:rsidRPr="00EB6B99" w:rsidRDefault="00EB6B99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Создать и реализовать модель дошкольного образовательного учреждения с </w:t>
            </w:r>
            <w:proofErr w:type="spellStart"/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>билингв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альным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компонентом образования, </w:t>
            </w:r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способствующую повышению качества образовательного процесса. </w:t>
            </w:r>
          </w:p>
          <w:p w:rsidR="0016776B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Обогатить материально-техническую базу и развивающую предметно-пространственную среду ДОУ,  соответственно требованиям ФГОС ДО, направленным на создание социальной ситуации развития для участников образовательных отношений, включая создание образовательной среды, которая: </w:t>
            </w:r>
          </w:p>
          <w:p w:rsidR="0016776B" w:rsidRDefault="007A4FB2" w:rsidP="00273356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гарантирует охрану и укрепление физического и психического здоровья детей; </w:t>
            </w:r>
          </w:p>
          <w:p w:rsidR="0016776B" w:rsidRDefault="007A4FB2" w:rsidP="00273356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обеспечивает эмоциональное благополучие; способствует профессиональному развитию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педагогических работников; </w:t>
            </w:r>
          </w:p>
          <w:p w:rsidR="007A4FB2" w:rsidRPr="00A00E18" w:rsidRDefault="007A4FB2" w:rsidP="00273356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создает условия для развивающего вариативного дошкольного образования; </w:t>
            </w:r>
          </w:p>
          <w:p w:rsidR="007A4FB2" w:rsidRPr="00A00E18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Повысить эффективность использования средств информатизации в образовательном процессе. </w:t>
            </w:r>
          </w:p>
          <w:p w:rsidR="003626DB" w:rsidRPr="003626DB" w:rsidRDefault="003626DB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26DB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этических представлений, навыков культурного поведения через народные традиции. </w:t>
            </w:r>
          </w:p>
          <w:p w:rsidR="007A4FB2" w:rsidRPr="00A00E18" w:rsidRDefault="00285A96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Улучшение</w:t>
            </w:r>
            <w:r w:rsidR="003626DB" w:rsidRPr="003626DB">
              <w:rPr>
                <w:rFonts w:ascii="Times New Roman" w:hAnsi="Times New Roman" w:cs="Times New Roman"/>
                <w:sz w:val="28"/>
                <w:szCs w:val="28"/>
              </w:rPr>
              <w:t xml:space="preserve"> условий для реализации учебно-методических комплектов по обучению детей двум государствен</w:t>
            </w:r>
            <w:r w:rsidR="003A4FD1">
              <w:rPr>
                <w:rFonts w:ascii="Times New Roman" w:hAnsi="Times New Roman" w:cs="Times New Roman"/>
                <w:sz w:val="28"/>
                <w:szCs w:val="28"/>
              </w:rPr>
              <w:t>ным языкам Республики Татарстан при взаимодействии с родителями.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Финансовое обеспечение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Рациональное использование бюджетного и внебюджетного финансирования.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 результаты: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642D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C0642D">
              <w:rPr>
                <w:sz w:val="28"/>
                <w:szCs w:val="28"/>
              </w:rPr>
              <w:t>- обеспечена эффективная реализация Образовательной программы дошкольного образования МБДОУ, отобраны и используются методы, приемы и технологии, максимально соотв</w:t>
            </w:r>
            <w:r>
              <w:rPr>
                <w:sz w:val="28"/>
                <w:szCs w:val="28"/>
              </w:rPr>
              <w:t xml:space="preserve">етствующие требованиям ФГОС ДО; </w:t>
            </w:r>
            <w:r w:rsidRPr="00C0642D">
              <w:rPr>
                <w:sz w:val="28"/>
                <w:szCs w:val="28"/>
              </w:rPr>
              <w:t xml:space="preserve">сохранена конкурентоспособность </w:t>
            </w:r>
            <w:r w:rsidR="00D516C6">
              <w:rPr>
                <w:sz w:val="28"/>
                <w:szCs w:val="28"/>
              </w:rPr>
              <w:t>учреждения</w:t>
            </w:r>
            <w:r w:rsidRPr="00C0642D">
              <w:rPr>
                <w:sz w:val="28"/>
                <w:szCs w:val="28"/>
              </w:rPr>
              <w:t xml:space="preserve"> в сфере предоставления образовательных услуг</w:t>
            </w:r>
            <w:proofErr w:type="gramStart"/>
            <w:r w:rsidRPr="00C0642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.</w:t>
            </w:r>
            <w:proofErr w:type="gramEnd"/>
          </w:p>
          <w:p w:rsidR="00D516C6" w:rsidRPr="00C0642D" w:rsidRDefault="00D516C6" w:rsidP="00273356">
            <w:pPr>
              <w:pStyle w:val="default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-создана и реализована</w:t>
            </w:r>
            <w:r w:rsidRPr="00EB6B99">
              <w:rPr>
                <w:sz w:val="28"/>
                <w:szCs w:val="28"/>
              </w:rPr>
              <w:t xml:space="preserve"> модель дошкольного образовательного учреждения с </w:t>
            </w:r>
            <w:proofErr w:type="spellStart"/>
            <w:r w:rsidRPr="00EB6B99">
              <w:rPr>
                <w:sz w:val="28"/>
                <w:szCs w:val="28"/>
              </w:rPr>
              <w:t>билингв</w:t>
            </w:r>
            <w:r>
              <w:rPr>
                <w:sz w:val="28"/>
                <w:szCs w:val="28"/>
              </w:rPr>
              <w:t>альным</w:t>
            </w:r>
            <w:proofErr w:type="spellEnd"/>
            <w:r>
              <w:rPr>
                <w:sz w:val="28"/>
                <w:szCs w:val="28"/>
              </w:rPr>
              <w:t xml:space="preserve"> компонентом образования, способствующая</w:t>
            </w:r>
            <w:r w:rsidRPr="00EB6B99">
              <w:rPr>
                <w:sz w:val="28"/>
                <w:szCs w:val="28"/>
              </w:rPr>
              <w:t xml:space="preserve"> повышению качества образовательного процесса.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функционирует система по сохранению и укреплению здоровья воспитанников «ребенок - педагог - родитель», наблюдается положительная динамика здоровья воспитанников всех возрастных групп; усовершенствована система работы ДОО с детьми, имеющими ограниченные возможности здоровья, и детьми, имеющими высокий уровень развития;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рост профессиональной компетентности руководящих и педагогических работников; рост образовательных и творческих достижений всех субъектов образовательного процесса;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высокий уровень профессиональной компетентности педагогических кадров с учетом требований профессионального стандарта педагога, увеличение количества педагогов, имеющих 1 и высшую категорию;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откорректирована внутренняя система оценки </w:t>
            </w:r>
            <w:r w:rsidRPr="00D516C6">
              <w:rPr>
                <w:sz w:val="28"/>
                <w:szCs w:val="28"/>
              </w:rPr>
              <w:lastRenderedPageBreak/>
              <w:t xml:space="preserve">качества образования;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организовано участие педагогического коллектива в </w:t>
            </w:r>
            <w:proofErr w:type="spellStart"/>
            <w:r w:rsidRPr="00D516C6">
              <w:rPr>
                <w:sz w:val="28"/>
                <w:szCs w:val="28"/>
              </w:rPr>
              <w:t>республиканских</w:t>
            </w:r>
            <w:proofErr w:type="gramStart"/>
            <w:r w:rsidRPr="00D516C6">
              <w:rPr>
                <w:sz w:val="28"/>
                <w:szCs w:val="28"/>
              </w:rPr>
              <w:t>,р</w:t>
            </w:r>
            <w:proofErr w:type="gramEnd"/>
            <w:r w:rsidRPr="00D516C6">
              <w:rPr>
                <w:sz w:val="28"/>
                <w:szCs w:val="28"/>
              </w:rPr>
              <w:t>егиональных</w:t>
            </w:r>
            <w:proofErr w:type="spellEnd"/>
            <w:r w:rsidRPr="00D516C6">
              <w:rPr>
                <w:sz w:val="28"/>
                <w:szCs w:val="28"/>
              </w:rPr>
              <w:t xml:space="preserve"> или муниципальных проектах;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получила развитие система социального партнерства, ориентированная на расширение образовательного пространства и возможностей учреждения в решении задач развития всех участников образовательных отношений;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организовано эффективное взаимодействие с семьями воспитанников, поддерживается атмосфера доверия, </w:t>
            </w:r>
            <w:proofErr w:type="spellStart"/>
            <w:r w:rsidRPr="00D516C6">
              <w:rPr>
                <w:sz w:val="28"/>
                <w:szCs w:val="28"/>
              </w:rPr>
              <w:t>взаимоподдержки</w:t>
            </w:r>
            <w:proofErr w:type="spellEnd"/>
            <w:r w:rsidRPr="00D516C6">
              <w:rPr>
                <w:sz w:val="28"/>
                <w:szCs w:val="28"/>
              </w:rPr>
              <w:t xml:space="preserve"> и общности интересов с дошкольным образовательным учреждением, внедрены новые формы работы с семьей, в том числе, с использованием интернет-пространства и мобильных приложений;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усовершенствована материально-техническая база, скорректирована развивающая предметно-пространственная среда и благоустроена территория МБДОУ по принципу «Среда - третий педагог»;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высокий уровень удовлетворенности родителей качеством предоставляемых образовательных услуг, осуществлением присмотра и ухода за детьми (по результатам анкетирования); </w:t>
            </w:r>
          </w:p>
          <w:p w:rsidR="00C0642D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 xml:space="preserve">- создано единое информационное пространство, позволяющее использовать образовательные ресурсы системно и целостно; </w:t>
            </w:r>
          </w:p>
          <w:p w:rsidR="00285A96" w:rsidRPr="00D516C6" w:rsidRDefault="00C0642D" w:rsidP="00273356">
            <w:pPr>
              <w:pStyle w:val="default0"/>
              <w:jc w:val="both"/>
              <w:rPr>
                <w:sz w:val="28"/>
                <w:szCs w:val="28"/>
              </w:rPr>
            </w:pPr>
            <w:r w:rsidRPr="00D516C6">
              <w:rPr>
                <w:sz w:val="28"/>
                <w:szCs w:val="28"/>
              </w:rPr>
              <w:t>-созданы и распространяются методические пособия педагогов МБДОУ, отражающие лучший опыт работы.</w:t>
            </w:r>
          </w:p>
        </w:tc>
      </w:tr>
      <w:tr w:rsidR="007A4FB2" w:rsidRPr="00A00E18" w:rsidTr="00F52A3C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Разработать, апробировать и реализовать следующие программы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273356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Разработать и реализовать модель образовательного пространства в режиме развития как  единого информационно-смыслового объединения всех субъекто</w:t>
            </w:r>
            <w:r w:rsidR="00F643C9"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 образовательного процесса ДОУ.</w:t>
            </w:r>
            <w:r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7A4FB2" w:rsidRPr="00273356" w:rsidRDefault="00F643C9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Разработать</w:t>
            </w:r>
            <w:r w:rsidR="007A4FB2"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и апробировать</w:t>
            </w:r>
            <w:r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новую</w:t>
            </w:r>
            <w:r w:rsidR="007A4FB2" w:rsidRPr="002733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программу сотрудничества ДОУ и Школы, обеспечивающую преемственность дошкольного и начального общего образования </w:t>
            </w:r>
          </w:p>
          <w:p w:rsidR="007A4FB2" w:rsidRPr="00A00E18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Разработать и апробировать систему мотивационных мероприятий, направленных на вовлечение педагогов в инновационную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деятельность. </w:t>
            </w:r>
          </w:p>
          <w:p w:rsidR="007A4FB2" w:rsidRPr="003626DB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Освоить и внедрить новые технологии образования дошкольников, через обновление развивающей предметно-пространственной среды ДОУ, способствующей самореализации ребёнка в разных видах деятельности </w:t>
            </w:r>
            <w:r w:rsidR="003626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обучению детей двум </w:t>
            </w:r>
            <w:r w:rsidR="003626DB" w:rsidRPr="003626DB"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государственным языкам Республики Татарстан.</w:t>
            </w:r>
          </w:p>
          <w:p w:rsidR="003626DB" w:rsidRPr="003626DB" w:rsidRDefault="00640257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Разработать</w:t>
            </w:r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реализовать модель дошкольного образовательного учреждения с </w:t>
            </w:r>
            <w:proofErr w:type="spellStart"/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>билингв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альным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компонентом образования, </w:t>
            </w:r>
            <w:r w:rsidRPr="00EB6B9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способствующую повышению качества образовательного процесса. </w:t>
            </w:r>
          </w:p>
          <w:p w:rsidR="007A4FB2" w:rsidRPr="00A00E18" w:rsidRDefault="007A4FB2" w:rsidP="00273356">
            <w:pPr>
              <w:numPr>
                <w:ilvl w:val="0"/>
                <w:numId w:val="7"/>
              </w:numPr>
              <w:tabs>
                <w:tab w:val="num" w:pos="-5508"/>
              </w:tabs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Разработать и апробировать программу внедрения информационных технологии в образовательный процесс; увеличение сетевого окружения ДОУ; создание базы методических разработок для размещения на сайте МБДОУ</w:t>
            </w:r>
          </w:p>
          <w:p w:rsidR="007A4FB2" w:rsidRPr="00A00E18" w:rsidRDefault="007A4FB2" w:rsidP="00273356">
            <w:pPr>
              <w:spacing w:after="0" w:line="240" w:lineRule="auto"/>
              <w:ind w:left="4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Default="007A4FB2" w:rsidP="00273356">
      <w:pPr>
        <w:numPr>
          <w:ilvl w:val="0"/>
          <w:numId w:val="9"/>
        </w:numPr>
        <w:tabs>
          <w:tab w:val="left" w:pos="9355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Аналитическая часть программы развития</w:t>
      </w:r>
    </w:p>
    <w:p w:rsidR="001674BF" w:rsidRPr="00A00E18" w:rsidRDefault="001674BF" w:rsidP="00273356">
      <w:pPr>
        <w:tabs>
          <w:tab w:val="left" w:pos="9355"/>
        </w:tabs>
        <w:spacing w:after="0" w:line="240" w:lineRule="auto"/>
        <w:ind w:left="720" w:right="-5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7A4FB2" w:rsidRPr="00A00E18" w:rsidRDefault="007A4FB2" w:rsidP="00273356">
      <w:pPr>
        <w:numPr>
          <w:ilvl w:val="1"/>
          <w:numId w:val="10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Информационная справка.</w:t>
      </w:r>
    </w:p>
    <w:p w:rsidR="007A4FB2" w:rsidRPr="00A00E18" w:rsidRDefault="007A4FB2" w:rsidP="00273356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униципальное бюджетное дошкольное образовательное учреждение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«Детский сад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 xml:space="preserve"> общеразвивающего вида №30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г. Лениногорска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 «</w:t>
      </w:r>
      <w:proofErr w:type="spellStart"/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Лениногорский</w:t>
      </w:r>
      <w:proofErr w:type="spellEnd"/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муниципальный район» Республики Татарстан</w:t>
      </w:r>
      <w:r w:rsidR="001674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учреждено решением исполкома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Лениногорского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городского совета депутатов т</w:t>
      </w:r>
      <w:r>
        <w:rPr>
          <w:rFonts w:ascii="Times New Roman" w:eastAsia="Times New Roman" w:hAnsi="Times New Roman" w:cs="Times New Roman"/>
          <w:sz w:val="28"/>
          <w:szCs w:val="28"/>
        </w:rPr>
        <w:t>рудящихся  от 22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.09.1986г. № 616</w:t>
      </w:r>
    </w:p>
    <w:p w:rsidR="001674BF" w:rsidRPr="001674BF" w:rsidRDefault="007A4FB2" w:rsidP="00273356">
      <w:pPr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1674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Адрес МБДОУ: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423251, Республика Татарстан, </w:t>
      </w:r>
      <w:proofErr w:type="spellStart"/>
      <w:r w:rsidRPr="001674BF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1674BF">
        <w:rPr>
          <w:rFonts w:ascii="Times New Roman" w:eastAsia="Times New Roman" w:hAnsi="Times New Roman" w:cs="Times New Roman"/>
          <w:sz w:val="28"/>
          <w:szCs w:val="28"/>
        </w:rPr>
        <w:t>.Л</w:t>
      </w:r>
      <w:proofErr w:type="gramEnd"/>
      <w:r w:rsidRPr="001674BF">
        <w:rPr>
          <w:rFonts w:ascii="Times New Roman" w:eastAsia="Times New Roman" w:hAnsi="Times New Roman" w:cs="Times New Roman"/>
          <w:sz w:val="28"/>
          <w:szCs w:val="28"/>
        </w:rPr>
        <w:t>ениногорск</w:t>
      </w:r>
      <w:proofErr w:type="spellEnd"/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1674BF">
        <w:rPr>
          <w:rFonts w:ascii="Times New Roman" w:eastAsia="Times New Roman" w:hAnsi="Times New Roman" w:cs="Times New Roman"/>
          <w:sz w:val="28"/>
          <w:szCs w:val="28"/>
        </w:rPr>
        <w:t>ул.Гагарина</w:t>
      </w:r>
      <w:proofErr w:type="spellEnd"/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д.6Б </w:t>
      </w:r>
      <w:r w:rsidRPr="001674BF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Тел:8(85595)5-31-11</w:t>
      </w:r>
      <w:r w:rsidR="001674BF" w:rsidRPr="001674BF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,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электронная почта</w:t>
      </w:r>
      <w:r w:rsidR="001674BF">
        <w:rPr>
          <w:rFonts w:ascii="Times New Roman" w:eastAsia="Times New Roman" w:hAnsi="Times New Roman" w:cs="Times New Roman"/>
          <w:sz w:val="28"/>
          <w:szCs w:val="28"/>
        </w:rPr>
        <w:t>:</w:t>
      </w:r>
      <w:proofErr w:type="spellStart"/>
      <w:r w:rsidR="001674BF">
        <w:rPr>
          <w:rFonts w:ascii="Times New Roman" w:eastAsia="Times New Roman" w:hAnsi="Times New Roman" w:cs="Times New Roman"/>
          <w:sz w:val="28"/>
          <w:szCs w:val="28"/>
          <w:lang w:val="en-US"/>
        </w:rPr>
        <w:t>djugorod</w:t>
      </w:r>
      <w:proofErr w:type="spellEnd"/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30@</w:t>
      </w:r>
      <w:r w:rsidR="001674BF">
        <w:rPr>
          <w:rFonts w:ascii="Times New Roman" w:eastAsia="Times New Roman" w:hAnsi="Times New Roman" w:cs="Times New Roman"/>
          <w:sz w:val="28"/>
          <w:szCs w:val="28"/>
          <w:lang w:val="en-US"/>
        </w:rPr>
        <w:t>mail</w:t>
      </w:r>
      <w:r w:rsidR="001674BF" w:rsidRPr="001674B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spellStart"/>
      <w:r w:rsidR="001674BF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7A4FB2" w:rsidRPr="001674BF" w:rsidRDefault="001674BF" w:rsidP="00273356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1674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Адрес официального сайта в сети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интернет:</w:t>
      </w:r>
    </w:p>
    <w:p w:rsidR="007A4FB2" w:rsidRPr="001674BF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74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Учредитель МБДОУ: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Исполнительный комитет муниципального образования «</w:t>
      </w:r>
      <w:proofErr w:type="spellStart"/>
      <w:r w:rsidRPr="001674BF">
        <w:rPr>
          <w:rFonts w:ascii="Times New Roman" w:eastAsia="Times New Roman" w:hAnsi="Times New Roman" w:cs="Times New Roman"/>
          <w:sz w:val="28"/>
          <w:szCs w:val="28"/>
        </w:rPr>
        <w:t>Лениногорский</w:t>
      </w:r>
      <w:proofErr w:type="spellEnd"/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муниципальный район» Республики Татарстан.</w:t>
      </w:r>
    </w:p>
    <w:p w:rsidR="007A4FB2" w:rsidRPr="001674BF" w:rsidRDefault="007A4FB2" w:rsidP="00273356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1674B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Организационно-правовая форма образовательного учреждения</w:t>
      </w:r>
      <w:r w:rsidRPr="001674BF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муниципальное бюджетное дошкольное образовательное учреждение.</w:t>
      </w:r>
    </w:p>
    <w:p w:rsidR="007A4FB2" w:rsidRPr="00A00E18" w:rsidRDefault="007A4FB2" w:rsidP="002733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Дата </w:t>
      </w:r>
      <w:r w:rsidR="001674BF">
        <w:rPr>
          <w:rFonts w:ascii="Times New Roman" w:eastAsia="Times New Roman" w:hAnsi="Times New Roman" w:cs="Times New Roman"/>
          <w:sz w:val="28"/>
          <w:szCs w:val="28"/>
        </w:rPr>
        <w:t>реконструкции:  1991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 год</w:t>
      </w:r>
    </w:p>
    <w:p w:rsidR="007A4FB2" w:rsidRPr="00A00E18" w:rsidRDefault="00343C3D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674BF">
        <w:rPr>
          <w:rFonts w:ascii="Times New Roman" w:eastAsia="Calibri" w:hAnsi="Times New Roman" w:cs="Times New Roman"/>
          <w:sz w:val="28"/>
          <w:szCs w:val="28"/>
        </w:rPr>
        <w:t>учреждении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функционирует 5 групп</w:t>
      </w:r>
      <w:r w:rsidR="007A4FB2" w:rsidRPr="00A00E18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1674BF">
        <w:rPr>
          <w:rFonts w:ascii="Times New Roman" w:eastAsia="Calibri" w:hAnsi="Times New Roman" w:cs="Times New Roman"/>
          <w:sz w:val="28"/>
          <w:szCs w:val="28"/>
        </w:rPr>
        <w:t>1 группа раннего возраста,4 дошкольного.</w:t>
      </w:r>
    </w:p>
    <w:p w:rsidR="007A4FB2" w:rsidRPr="00A00E18" w:rsidRDefault="001674BF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717D">
        <w:rPr>
          <w:rFonts w:ascii="Times New Roman" w:eastAsia="Calibri" w:hAnsi="Times New Roman" w:cs="Times New Roman"/>
          <w:sz w:val="28"/>
          <w:szCs w:val="28"/>
        </w:rPr>
        <w:t>Плановая наполняемость: 100</w:t>
      </w:r>
      <w:r w:rsidR="007A4FB2" w:rsidRPr="00A00E18">
        <w:rPr>
          <w:rFonts w:ascii="Times New Roman" w:eastAsia="Calibri" w:hAnsi="Times New Roman" w:cs="Times New Roman"/>
          <w:sz w:val="28"/>
          <w:szCs w:val="28"/>
        </w:rPr>
        <w:t>воспитанников.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Количество воспи</w:t>
      </w:r>
      <w:r w:rsidR="0086717D">
        <w:rPr>
          <w:rFonts w:ascii="Times New Roman" w:eastAsia="Calibri" w:hAnsi="Times New Roman" w:cs="Times New Roman"/>
          <w:sz w:val="28"/>
          <w:szCs w:val="28"/>
        </w:rPr>
        <w:t>т</w:t>
      </w:r>
      <w:r w:rsidR="001674BF">
        <w:rPr>
          <w:rFonts w:ascii="Times New Roman" w:eastAsia="Calibri" w:hAnsi="Times New Roman" w:cs="Times New Roman"/>
          <w:sz w:val="28"/>
          <w:szCs w:val="28"/>
        </w:rPr>
        <w:t xml:space="preserve">анников –115 </w:t>
      </w:r>
      <w:r w:rsidR="00343C3D">
        <w:rPr>
          <w:rFonts w:ascii="Times New Roman" w:eastAsia="Calibri" w:hAnsi="Times New Roman" w:cs="Times New Roman"/>
          <w:sz w:val="28"/>
          <w:szCs w:val="28"/>
        </w:rPr>
        <w:t xml:space="preserve"> (на 1 сентября 2020</w:t>
      </w:r>
      <w:r w:rsidRPr="00A00E18">
        <w:rPr>
          <w:rFonts w:ascii="Times New Roman" w:eastAsia="Calibri" w:hAnsi="Times New Roman" w:cs="Times New Roman"/>
          <w:sz w:val="28"/>
          <w:szCs w:val="28"/>
        </w:rPr>
        <w:t>г).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Структура управления: 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Органы государственно-общественного  управления.   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Управление Учреждением осуществляется в соответствии с законодательством и Уставом Учреждения.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Единоличным исполнительным органом Учреждения – является заведующий.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lastRenderedPageBreak/>
        <w:t>Высшим коллективным органом управления Учреждения является общее собрание  коллектива 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Свидетельство о государственной аккредитации АА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144226 №312 15.06.2005г.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Свидетельство о государственной регистрации права на здание (16-АЕ №338658от 16 февраля 2010г.) - оперативное управление.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Свидетельство о государственной регистрации права на здание (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хозблок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) (16-АЕ «338659 от 16 февраля 2010г.) – оперативное управление.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Свидетельство о государственной регистрации права на земельный участок (16-АЕ «338812 от 16 февраля 2010г.) – постоянное бессрочное пользование)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Лицензия на право ведения образовательной деятельности №3388 от 6 февраля 2012г. (РТ № 001918)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бюджетное дошкольного образовательного учреждения «Детский сад  общеразвивающего  вида №30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г.Лениногорска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 МО «ЛМР» Республики Татарстан является звеном муниципальной системы образования города Лениногорска, обеспечивающим всестороннее развитие детей с превышением стандарта дошкольного уровня образования на основе создания условий для полноценного физического  развития дошкольников, формирования личности с разносторонними способностями, подготовки к усвоению образовательных программ начальной ступени образования. 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Правовые акты, регламентирующие организацию дошкольного образования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 xml:space="preserve">Конституция Российской Федерации от 12.12.1993; 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>Конституция Республики Татарстан от 06.11.1992;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>«Конвенция о правах ребенка» принята резолюцией 44/25 Генеральной Ассамблеи ООН от 20.11.1989г.;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 xml:space="preserve">«Семейный кодекс российской Федерации» от 29.12.1995г. № 223-ФЗ (ред. от 02.07.2013г. С изменениями и дополнениями, вступившими в силу с 01.09.2013г.); </w:t>
      </w:r>
    </w:p>
    <w:p w:rsidR="007A4FB2" w:rsidRPr="0086717D" w:rsidRDefault="00F6337A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0" w:history="1"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Федерального закона от 29.12.2012 № 273-ФЗ «Об образовании в Российской Федерации».</w:t>
        </w:r>
      </w:hyperlink>
    </w:p>
    <w:p w:rsidR="007A4FB2" w:rsidRPr="0086717D" w:rsidRDefault="00F6337A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1" w:history="1"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Федеральный государственный образовательный стандарт дошкольного образования. Приказ </w:t>
        </w:r>
        <w:proofErr w:type="spellStart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Минобрнауки</w:t>
        </w:r>
        <w:proofErr w:type="spellEnd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России от 17.10.2013 № 1155.</w:t>
        </w:r>
      </w:hyperlink>
    </w:p>
    <w:p w:rsidR="007A4FB2" w:rsidRPr="0086717D" w:rsidRDefault="00F6337A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2" w:history="1"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Приказ Министерства образования и науки Российской Федерации (</w:t>
        </w:r>
        <w:proofErr w:type="spellStart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Минобрнауки</w:t>
        </w:r>
        <w:proofErr w:type="spellEnd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России) от 24 марта 2010 г. № 209 "О порядке аттестации педагогических работников государственных и муниципальных образовательных учреждений"</w:t>
        </w:r>
      </w:hyperlink>
    </w:p>
    <w:p w:rsidR="007A4FB2" w:rsidRPr="0086717D" w:rsidRDefault="00F6337A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3" w:history="1"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Постановление Главного государственного санитарного врача Российской Федерации от 15.05.2013 № 26 г. Москва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  </w:r>
      </w:hyperlink>
    </w:p>
    <w:p w:rsidR="007A4FB2" w:rsidRPr="0086717D" w:rsidRDefault="00F6337A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14" w:history="1"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Приказ Министерства образования и науки Российской Федерации (</w:t>
        </w:r>
        <w:proofErr w:type="spellStart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Минобрнауки</w:t>
        </w:r>
        <w:proofErr w:type="spellEnd"/>
        <w:r w:rsidR="007A4FB2" w:rsidRPr="0086717D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России) от 30.08.2013 № 1014 г.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образования».</w:t>
        </w:r>
      </w:hyperlink>
    </w:p>
    <w:p w:rsidR="007A4FB2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lastRenderedPageBreak/>
        <w:t>Постановление Правительства Российской Федерации «Об утверждении Правил оказания платных образовательных услуг» от 15.08.2013г. № 706.</w:t>
      </w:r>
    </w:p>
    <w:p w:rsidR="0009024D" w:rsidRDefault="0009024D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Закон Республики Татарстан от 22 июля 2013 г. </w:t>
      </w:r>
      <w:proofErr w:type="spellStart"/>
      <w:r w:rsidRPr="0009024D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 68-3РТ «Об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образовании»08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>июля 1992г.</w:t>
      </w:r>
    </w:p>
    <w:p w:rsidR="0009024D" w:rsidRDefault="0009024D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sz w:val="28"/>
          <w:szCs w:val="28"/>
        </w:rPr>
        <w:t>Закон Республики Татарстан от 12 января 2013г. No1-3РТ «Об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>использовании татарского языка как государственного языка РТ».</w:t>
      </w:r>
    </w:p>
    <w:p w:rsidR="0009024D" w:rsidRDefault="0009024D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Концепция непрерывного образования (дошкольное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начальное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>звено) Утвержден Федеральным координационным советом по общему образованию Минобразования РФ 17.06.2003 года.</w:t>
      </w:r>
    </w:p>
    <w:p w:rsidR="0009024D" w:rsidRDefault="0009024D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Профессиональный стандарт педагога (педагогическая деятельность в сфере дошкольного, начального общего, основного общего, </w:t>
      </w:r>
      <w:proofErr w:type="spellStart"/>
      <w:r w:rsidRPr="0009024D">
        <w:rPr>
          <w:rFonts w:ascii="Times New Roman" w:eastAsia="Times New Roman" w:hAnsi="Times New Roman" w:cs="Times New Roman"/>
          <w:sz w:val="28"/>
          <w:szCs w:val="28"/>
        </w:rPr>
        <w:t>среднего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>о</w:t>
      </w:r>
      <w:proofErr w:type="gramEnd"/>
      <w:r w:rsidRPr="0009024D">
        <w:rPr>
          <w:rFonts w:ascii="Times New Roman" w:eastAsia="Times New Roman" w:hAnsi="Times New Roman" w:cs="Times New Roman"/>
          <w:sz w:val="28"/>
          <w:szCs w:val="28"/>
        </w:rPr>
        <w:t>бщего</w:t>
      </w:r>
      <w:proofErr w:type="spellEnd"/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 образования). (Приказ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труда и социальной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>защиты РФ от 18.10.2013. No544н).</w:t>
      </w:r>
    </w:p>
    <w:p w:rsidR="0009024D" w:rsidRPr="0009024D" w:rsidRDefault="0009024D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sz w:val="28"/>
          <w:szCs w:val="28"/>
        </w:rPr>
        <w:t>Постановление кабинета Министров Республики Татарстан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30.12.2010 г. </w:t>
      </w:r>
      <w:proofErr w:type="spellStart"/>
      <w:r w:rsidRPr="0009024D">
        <w:rPr>
          <w:rFonts w:ascii="Times New Roman" w:eastAsia="Times New Roman" w:hAnsi="Times New Roman" w:cs="Times New Roman"/>
          <w:sz w:val="28"/>
          <w:szCs w:val="28"/>
        </w:rPr>
        <w:t>No</w:t>
      </w:r>
      <w:proofErr w:type="spellEnd"/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 1174 «Об утверждении Стратегии развития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9024D">
        <w:rPr>
          <w:rFonts w:ascii="Times New Roman" w:eastAsia="Times New Roman" w:hAnsi="Times New Roman" w:cs="Times New Roman"/>
          <w:sz w:val="28"/>
          <w:szCs w:val="28"/>
        </w:rPr>
        <w:t xml:space="preserve">образования в Республики Татарстан на 2010-2015 </w:t>
      </w:r>
      <w:proofErr w:type="spellStart"/>
      <w:r w:rsidRPr="0009024D">
        <w:rPr>
          <w:rFonts w:ascii="Times New Roman" w:eastAsia="Times New Roman" w:hAnsi="Times New Roman" w:cs="Times New Roman"/>
          <w:sz w:val="28"/>
          <w:szCs w:val="28"/>
        </w:rPr>
        <w:t>г.г</w:t>
      </w:r>
      <w:proofErr w:type="spellEnd"/>
      <w:r w:rsidRPr="0009024D">
        <w:rPr>
          <w:rFonts w:ascii="Times New Roman" w:eastAsia="Times New Roman" w:hAnsi="Times New Roman" w:cs="Times New Roman"/>
          <w:sz w:val="28"/>
          <w:szCs w:val="28"/>
        </w:rPr>
        <w:t>. «</w:t>
      </w:r>
      <w:proofErr w:type="spellStart"/>
      <w:r w:rsidRPr="0009024D">
        <w:rPr>
          <w:rFonts w:ascii="Times New Roman" w:eastAsia="Times New Roman" w:hAnsi="Times New Roman" w:cs="Times New Roman"/>
          <w:sz w:val="28"/>
          <w:szCs w:val="28"/>
        </w:rPr>
        <w:t>Киләчәк</w:t>
      </w:r>
      <w:proofErr w:type="spellEnd"/>
      <w:r w:rsidRPr="0009024D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>Постановление Правительства Российской Федерации от 10.06.2013г.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организации.</w:t>
      </w:r>
    </w:p>
    <w:p w:rsidR="007A4FB2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 xml:space="preserve">Приказ Министерства образования и науки РФ «Об утверждении порядка проведения </w:t>
      </w:r>
      <w:proofErr w:type="spellStart"/>
      <w:r w:rsidRPr="0086717D">
        <w:rPr>
          <w:rFonts w:ascii="Times New Roman" w:eastAsia="Times New Roman" w:hAnsi="Times New Roman" w:cs="Times New Roman"/>
          <w:sz w:val="28"/>
          <w:szCs w:val="28"/>
        </w:rPr>
        <w:t>самообследования</w:t>
      </w:r>
      <w:proofErr w:type="spellEnd"/>
      <w:r w:rsidRPr="0086717D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организации» от 14.06.2013г. № 462.</w:t>
      </w:r>
    </w:p>
    <w:p w:rsidR="00B62097" w:rsidRPr="0009024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902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Закон Республики Татарстан "О языках народов Республики Татарстан" N 1560-XII от 8 июля 1992 года</w:t>
      </w:r>
      <w:r w:rsidR="00E448D9" w:rsidRPr="0009024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>Устав Муниципального бюджетного дошкольного образовательного учреждения «Детский сад общеразвивающего вида  № 30 г. Лениногорска» МО «ЛМР» Республик</w:t>
      </w:r>
      <w:r w:rsidR="00431D09">
        <w:rPr>
          <w:rFonts w:ascii="Times New Roman" w:eastAsia="Times New Roman" w:hAnsi="Times New Roman" w:cs="Times New Roman"/>
          <w:sz w:val="28"/>
          <w:szCs w:val="28"/>
        </w:rPr>
        <w:t>и Татарстан (дата регистрации 15.10.2018 г., № 1497</w:t>
      </w:r>
      <w:r w:rsidRPr="0086717D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7A4FB2" w:rsidRPr="0086717D" w:rsidRDefault="007A4FB2" w:rsidP="00273356">
      <w:pPr>
        <w:numPr>
          <w:ilvl w:val="0"/>
          <w:numId w:val="11"/>
        </w:numPr>
        <w:tabs>
          <w:tab w:val="num" w:pos="-21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6717D">
        <w:rPr>
          <w:rFonts w:ascii="Times New Roman" w:eastAsia="Times New Roman" w:hAnsi="Times New Roman" w:cs="Times New Roman"/>
          <w:sz w:val="28"/>
          <w:szCs w:val="28"/>
        </w:rPr>
        <w:t>Лицензия на право ведения образовательной дея</w:t>
      </w:r>
      <w:r w:rsidR="00431D09">
        <w:rPr>
          <w:rFonts w:ascii="Times New Roman" w:eastAsia="Times New Roman" w:hAnsi="Times New Roman" w:cs="Times New Roman"/>
          <w:sz w:val="28"/>
          <w:szCs w:val="28"/>
        </w:rPr>
        <w:t>тельности № 7438 от 11 ноября 2015г. (серия 16</w:t>
      </w:r>
      <w:r w:rsidR="000701CD">
        <w:rPr>
          <w:rFonts w:ascii="Times New Roman" w:eastAsia="Times New Roman" w:hAnsi="Times New Roman" w:cs="Times New Roman"/>
          <w:sz w:val="28"/>
          <w:szCs w:val="28"/>
        </w:rPr>
        <w:t>Л01 № 0003376)</w:t>
      </w:r>
    </w:p>
    <w:p w:rsidR="007A4FB2" w:rsidRPr="00A00E18" w:rsidRDefault="007A4FB2" w:rsidP="0027335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Иные средства реализации программы:</w:t>
      </w:r>
    </w:p>
    <w:p w:rsidR="007A4FB2" w:rsidRPr="00A00E18" w:rsidRDefault="007A4FB2" w:rsidP="00273356">
      <w:pPr>
        <w:numPr>
          <w:ilvl w:val="0"/>
          <w:numId w:val="12"/>
        </w:numPr>
        <w:spacing w:after="0" w:line="240" w:lineRule="auto"/>
        <w:ind w:left="360" w:hanging="3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Представление детям возможности апробировать себя в различных образовательных областях: социально-коммуникативное развитие, познавательное развитие, речевое развитие,  художественно-эстетическое развитие, физическое развитие и во взаимосвязи;</w:t>
      </w:r>
    </w:p>
    <w:p w:rsidR="007A4FB2" w:rsidRPr="00A00E18" w:rsidRDefault="007A4FB2" w:rsidP="00273356">
      <w:pPr>
        <w:numPr>
          <w:ilvl w:val="0"/>
          <w:numId w:val="12"/>
        </w:numPr>
        <w:spacing w:after="0" w:line="240" w:lineRule="auto"/>
        <w:ind w:left="360" w:hanging="34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деятельности.</w:t>
      </w:r>
    </w:p>
    <w:p w:rsidR="007A4FB2" w:rsidRPr="00A00E18" w:rsidRDefault="007A4FB2" w:rsidP="00273356">
      <w:pPr>
        <w:tabs>
          <w:tab w:val="left" w:pos="1080"/>
        </w:tabs>
        <w:spacing w:after="0" w:line="240" w:lineRule="auto"/>
        <w:ind w:right="5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Учитывая положения Конвенции ООН о правах ребенка, ориентируясь на государственные стандарты дошкольного образования и основную образовательную программу дошкольного образования, а также исходя из специфики работы ДОУ, педагогический коллектив определил основные цели, задачи и предмет деятельности:</w:t>
      </w:r>
    </w:p>
    <w:p w:rsidR="007A4FB2" w:rsidRPr="00A00E18" w:rsidRDefault="007A4FB2" w:rsidP="00273356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Предметом деятельности Учреждения является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воспитание, обучение и развитие, а также присмотр, уход и оз</w:t>
      </w:r>
      <w:r w:rsidR="006D3704">
        <w:rPr>
          <w:rFonts w:ascii="Times New Roman" w:eastAsia="Times New Roman" w:hAnsi="Times New Roman" w:cs="Times New Roman"/>
          <w:sz w:val="28"/>
          <w:szCs w:val="28"/>
        </w:rPr>
        <w:t>доровление детей в возрасте от 1,5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лет до 7 лет, обеспечение условий для реализации образовательной программы.</w:t>
      </w:r>
    </w:p>
    <w:p w:rsidR="007A4FB2" w:rsidRPr="00A00E18" w:rsidRDefault="007A4FB2" w:rsidP="00273356">
      <w:pPr>
        <w:tabs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 Целями деятельности Учреждения</w:t>
      </w:r>
      <w:r w:rsidR="006D370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являются:</w:t>
      </w:r>
    </w:p>
    <w:p w:rsidR="007A4FB2" w:rsidRPr="00A00E18" w:rsidRDefault="007A4FB2" w:rsidP="00273356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обеспечение воспитания, обучения и развития, а также присмотра, ухода и оздоровления детей;</w:t>
      </w:r>
    </w:p>
    <w:p w:rsidR="007A4FB2" w:rsidRPr="00A00E18" w:rsidRDefault="007A4FB2" w:rsidP="00273356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создание условий для  реализации гарантированного гражданам Российской Федерации права на получение  дошкольного образования.</w:t>
      </w:r>
    </w:p>
    <w:p w:rsidR="007A4FB2" w:rsidRPr="00A00E18" w:rsidRDefault="007A4FB2" w:rsidP="00273356">
      <w:pPr>
        <w:tabs>
          <w:tab w:val="left" w:pos="900"/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Основными задачами Учреждения  являются: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забота о здоровье, эмоциональном благополучии и своевременном всестороннем развитии каждого воспитанника; 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создание в группах атмосферы гуманного и доброжелательного отношения ко всем воспитанникам, что позволяет растить их общительными, добрыми, любознательными, инициативными, стремящимися к самостоятельности и творчеству;</w:t>
      </w:r>
    </w:p>
    <w:p w:rsidR="007A4FB2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A00E18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A00E18">
        <w:rPr>
          <w:rFonts w:ascii="Times New Roman" w:eastAsia="Calibri" w:hAnsi="Times New Roman" w:cs="Times New Roman"/>
          <w:sz w:val="28"/>
          <w:szCs w:val="28"/>
        </w:rPr>
        <w:t>-образовательного процесса</w:t>
      </w:r>
      <w:r w:rsidR="00794209">
        <w:rPr>
          <w:rFonts w:ascii="Times New Roman" w:eastAsia="Calibri" w:hAnsi="Times New Roman" w:cs="Times New Roman"/>
          <w:sz w:val="28"/>
          <w:szCs w:val="28"/>
        </w:rPr>
        <w:t xml:space="preserve"> и обучение детей двум государственным языкам Республики  Татарстан</w:t>
      </w:r>
      <w:r w:rsidRPr="00A00E18">
        <w:rPr>
          <w:rFonts w:ascii="Times New Roman" w:eastAsia="Calibri" w:hAnsi="Times New Roman" w:cs="Times New Roman"/>
          <w:sz w:val="28"/>
          <w:szCs w:val="28"/>
        </w:rPr>
        <w:t>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воспитание у детей уважения к правам и свободам человека, толерантности, гуманного отношения к окружающему миру, любви к родной семье, языку, родному краю, Родине ,уважения к людям разных национальностей;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творческая организация (креативность) </w:t>
      </w:r>
      <w:proofErr w:type="spellStart"/>
      <w:r w:rsidRPr="00A00E18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A00E18">
        <w:rPr>
          <w:rFonts w:ascii="Times New Roman" w:eastAsia="Calibri" w:hAnsi="Times New Roman" w:cs="Times New Roman"/>
          <w:sz w:val="28"/>
          <w:szCs w:val="28"/>
        </w:rPr>
        <w:t>-образовательного процесса;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уважительное отношение к результатам детского творчества;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единство подходов к воспитанию детей в условиях дошкольного образовательного учреждения и семьи;</w:t>
      </w:r>
    </w:p>
    <w:p w:rsidR="007A4FB2" w:rsidRPr="00A00E18" w:rsidRDefault="007A4FB2" w:rsidP="0027335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7A4FB2" w:rsidRPr="00A00E18" w:rsidRDefault="007A4FB2" w:rsidP="00273356">
      <w:pPr>
        <w:tabs>
          <w:tab w:val="left" w:pos="108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По итогам года средняя </w:t>
      </w:r>
      <w:r w:rsidR="00794209">
        <w:rPr>
          <w:rFonts w:ascii="Times New Roman" w:eastAsia="Times New Roman" w:hAnsi="Times New Roman" w:cs="Times New Roman"/>
          <w:sz w:val="28"/>
          <w:szCs w:val="28"/>
        </w:rPr>
        <w:t>численность детей составляет 119</w:t>
      </w:r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человек. В настоя</w:t>
      </w:r>
      <w:r w:rsidR="00794209">
        <w:rPr>
          <w:rFonts w:ascii="Times New Roman" w:eastAsia="Times New Roman" w:hAnsi="Times New Roman" w:cs="Times New Roman"/>
          <w:sz w:val="28"/>
          <w:szCs w:val="28"/>
        </w:rPr>
        <w:t>щее время списочный состав – 119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детей. </w:t>
      </w:r>
    </w:p>
    <w:p w:rsidR="007A4FB2" w:rsidRPr="00A00E18" w:rsidRDefault="007A4FB2" w:rsidP="00273356">
      <w:pPr>
        <w:tabs>
          <w:tab w:val="left" w:pos="1080"/>
          <w:tab w:val="left" w:pos="9355"/>
        </w:tabs>
        <w:spacing w:after="0" w:line="240" w:lineRule="auto"/>
        <w:ind w:right="-6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Детский сад использует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комплексный подход в организации образовательного процесса, включающий блоки:</w:t>
      </w:r>
    </w:p>
    <w:p w:rsidR="007A4FB2" w:rsidRPr="00A00E18" w:rsidRDefault="007A4FB2" w:rsidP="00273356">
      <w:pPr>
        <w:numPr>
          <w:ilvl w:val="0"/>
          <w:numId w:val="15"/>
        </w:numPr>
        <w:spacing w:after="0" w:line="240" w:lineRule="auto"/>
        <w:ind w:left="36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мониторингов</w:t>
      </w:r>
      <w:r>
        <w:rPr>
          <w:rFonts w:ascii="Times New Roman" w:eastAsia="Times New Roman" w:hAnsi="Times New Roman" w:cs="Times New Roman"/>
          <w:sz w:val="28"/>
          <w:szCs w:val="28"/>
        </w:rPr>
        <w:t>ый (участвуют педагоги,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медсестра);</w:t>
      </w:r>
    </w:p>
    <w:p w:rsidR="007A4FB2" w:rsidRPr="00A00E18" w:rsidRDefault="007A4FB2" w:rsidP="00273356">
      <w:pPr>
        <w:numPr>
          <w:ilvl w:val="0"/>
          <w:numId w:val="15"/>
        </w:numPr>
        <w:spacing w:after="0" w:line="240" w:lineRule="auto"/>
        <w:ind w:left="36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учебно-воспитательный (оптимальные условия успешного усвоения программы, преемственность в работе специалистов и т.д.);</w:t>
      </w:r>
    </w:p>
    <w:p w:rsidR="007A4FB2" w:rsidRPr="00A00E18" w:rsidRDefault="007A4FB2" w:rsidP="00273356">
      <w:pPr>
        <w:numPr>
          <w:ilvl w:val="0"/>
          <w:numId w:val="15"/>
        </w:numPr>
        <w:spacing w:after="0" w:line="240" w:lineRule="auto"/>
        <w:ind w:left="36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научно-практический (использование новейших программ, технологий (в том числе ИКТ) в педагогической деятельности);</w:t>
      </w:r>
    </w:p>
    <w:p w:rsidR="007A4FB2" w:rsidRPr="00273356" w:rsidRDefault="007A4FB2" w:rsidP="00273356">
      <w:pPr>
        <w:numPr>
          <w:ilvl w:val="0"/>
          <w:numId w:val="15"/>
        </w:numPr>
        <w:spacing w:after="0" w:line="240" w:lineRule="auto"/>
        <w:ind w:left="36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педагогической помощи родителям (консультационно-методическая помощь семье, пропаганда педагогических знаний, оформление стендов, приобщение к жизни ДОУ через совместные мероприятия). 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АНАЛИЗ СИСТЕМЫ УПРАВЛЕНИЯ ДОУ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Система управления МБДОУ «Детский сад №30» имеет традиционную структуру</w:t>
      </w:r>
      <w:r w:rsidR="000D5359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294967295" distB="4294967295" distL="114299" distR="114299" simplePos="0" relativeHeight="251660288" behindDoc="0" locked="0" layoutInCell="1" allowOverlap="1" wp14:anchorId="58FD5E59" wp14:editId="0B195A5F">
                <wp:simplePos x="0" y="0"/>
                <wp:positionH relativeFrom="column">
                  <wp:posOffset>6052184</wp:posOffset>
                </wp:positionH>
                <wp:positionV relativeFrom="paragraph">
                  <wp:posOffset>311149</wp:posOffset>
                </wp:positionV>
                <wp:extent cx="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E046D9A" id="Line 2" o:spid="_x0000_s1026" style="position:absolute;z-index:25166028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476.55pt,24.5pt" to="476.55pt,2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" strokeweight=".26mm">
                <v:stroke joinstyle="miter"/>
              </v:line>
            </w:pict>
          </mc:Fallback>
        </mc:AlternateConten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Управление Учреждением осуществляется в соответствии с законодательством и Уставом Учреждения.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Единоличным исполнительным органом Учреждения – является заведующий.</w:t>
      </w:r>
    </w:p>
    <w:p w:rsidR="007A4FB2" w:rsidRPr="00A00E18" w:rsidRDefault="007A4FB2" w:rsidP="00273356">
      <w:pPr>
        <w:tabs>
          <w:tab w:val="left" w:pos="1080"/>
          <w:tab w:val="left" w:pos="9355"/>
        </w:tabs>
        <w:spacing w:after="0" w:line="240" w:lineRule="auto"/>
        <w:ind w:right="-6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Высшим коллективным органом управления Учреждения является общее собрание  коллектива.                                                </w:t>
      </w:r>
    </w:p>
    <w:p w:rsidR="007A4FB2" w:rsidRPr="00A00E18" w:rsidRDefault="007A4FB2" w:rsidP="00273356">
      <w:pPr>
        <w:numPr>
          <w:ilvl w:val="1"/>
          <w:numId w:val="10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социума и сетевого окружения ДОУ.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МБДОУ «Детский сад №30» расположен  , по ул. Гагарина 6 Б, внутри  жилого массива, представленного многоэтажными домами. 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Детский сад взаимодействует с такими объектами как: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1) сетевое окружение ДОУ –Средняя школа №7, музыкальная</w:t>
      </w:r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и спортивная школы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2)  социальные объекты:  магазины, аптеки, почта, парикмахерская.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Анализ микросоциума и сетевого окружения ДОУ 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позволяетсделать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вывод о том, что детский сад для участников образовательного процесса является социально значимым объектом образования, развития, культуры. Это обстоятельство обязывает создавать в ДОУ максимально благоприятные условия для развития ребенка и удовлетворения разнообразных потребностей родителей (законных представителей). Необходимая материальная база для  этого в ДОУ имеется.</w:t>
      </w:r>
    </w:p>
    <w:p w:rsidR="007A4FB2" w:rsidRPr="00A00E18" w:rsidRDefault="007A4FB2" w:rsidP="00273356">
      <w:pPr>
        <w:numPr>
          <w:ilvl w:val="1"/>
          <w:numId w:val="10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Характеристика семей дошкольников.</w:t>
      </w:r>
    </w:p>
    <w:p w:rsidR="007A4FB2" w:rsidRPr="00A00E18" w:rsidRDefault="00343C3D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 о семьях на 01.09.2020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tbl>
      <w:tblPr>
        <w:tblW w:w="9105" w:type="dxa"/>
        <w:tblLayout w:type="fixed"/>
        <w:tblLook w:val="01E0" w:firstRow="1" w:lastRow="1" w:firstColumn="1" w:lastColumn="1" w:noHBand="0" w:noVBand="0"/>
      </w:tblPr>
      <w:tblGrid>
        <w:gridCol w:w="1368"/>
        <w:gridCol w:w="1440"/>
        <w:gridCol w:w="1799"/>
        <w:gridCol w:w="2339"/>
        <w:gridCol w:w="2159"/>
      </w:tblGrid>
      <w:tr w:rsidR="007A4FB2" w:rsidRPr="00A00E18" w:rsidTr="007A4FB2"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Виды семей</w:t>
            </w:r>
          </w:p>
        </w:tc>
      </w:tr>
      <w:tr w:rsidR="007A4FB2" w:rsidRPr="00A00E18" w:rsidTr="007A4FB2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Полные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Неполные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Многодетные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Имеющие одного ребенка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Детей-инвалидов</w:t>
            </w:r>
          </w:p>
        </w:tc>
      </w:tr>
      <w:tr w:rsidR="007A4FB2" w:rsidRPr="00A00E18" w:rsidTr="007A4FB2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94209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87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94209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94209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68%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94209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A4FB2" w:rsidRPr="00A00E18" w:rsidRDefault="007A4FB2" w:rsidP="002733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7A4FB2" w:rsidRPr="00A00E18" w:rsidRDefault="007A4FB2" w:rsidP="002733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Социальное положение родителей:</w:t>
      </w:r>
    </w:p>
    <w:tbl>
      <w:tblPr>
        <w:tblW w:w="8818" w:type="dxa"/>
        <w:tblInd w:w="221" w:type="dxa"/>
        <w:tblLayout w:type="fixed"/>
        <w:tblLook w:val="01E0" w:firstRow="1" w:lastRow="1" w:firstColumn="1" w:lastColumn="1" w:noHBand="0" w:noVBand="0"/>
      </w:tblPr>
      <w:tblGrid>
        <w:gridCol w:w="2439"/>
        <w:gridCol w:w="2835"/>
        <w:gridCol w:w="3544"/>
      </w:tblGrid>
      <w:tr w:rsidR="007A4FB2" w:rsidRPr="00A00E18" w:rsidTr="00794209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служащие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рабочие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временно не работающие</w:t>
            </w:r>
          </w:p>
        </w:tc>
      </w:tr>
      <w:tr w:rsidR="007A4FB2" w:rsidRPr="00A00E18" w:rsidTr="00794209"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63%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28%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9%</w:t>
            </w:r>
          </w:p>
        </w:tc>
      </w:tr>
    </w:tbl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FF"/>
          <w:sz w:val="28"/>
          <w:szCs w:val="28"/>
        </w:rPr>
      </w:pPr>
    </w:p>
    <w:p w:rsidR="007A4FB2" w:rsidRPr="00A00E18" w:rsidRDefault="007A4FB2" w:rsidP="00273356">
      <w:pPr>
        <w:tabs>
          <w:tab w:val="left" w:pos="1134"/>
        </w:tabs>
        <w:spacing w:after="0" w:line="240" w:lineRule="auto"/>
        <w:ind w:left="29" w:firstLine="6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Результаты анкетирования родителей по вопросам дошкольного образования, по уровню удовлетворенности ДОУ</w:t>
      </w:r>
    </w:p>
    <w:tbl>
      <w:tblPr>
        <w:tblW w:w="9000" w:type="dxa"/>
        <w:tblInd w:w="108" w:type="dxa"/>
        <w:tblLook w:val="01E0" w:firstRow="1" w:lastRow="1" w:firstColumn="1" w:lastColumn="1" w:noHBand="0" w:noVBand="0"/>
      </w:tblPr>
      <w:tblGrid>
        <w:gridCol w:w="5940"/>
        <w:gridCol w:w="3060"/>
      </w:tblGrid>
      <w:tr w:rsidR="007A4FB2" w:rsidRPr="00A00E18" w:rsidTr="007A4FB2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10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Уровень удовлетворенности родителей деятельностью детского сада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7A4FB2" w:rsidRPr="00A00E18" w:rsidTr="007A4FB2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10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Полностью удовлетворены работой детского сада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94209" w:rsidP="0027335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89%</w:t>
            </w:r>
          </w:p>
        </w:tc>
      </w:tr>
      <w:tr w:rsidR="007A4FB2" w:rsidRPr="00A00E18" w:rsidTr="007A4FB2"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10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основном удовлетворены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94209" w:rsidP="00273356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11%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По улучшению качества работы с семьями воспитанников и достаточно быстрого реагирования на пожелания родителей (законных представителей) на сайте ДОУ существует сайт, форумы,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микроблоги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групп, где родители могут получить ответы на интересующие вопросы своевременно, быстро, обсудить друг с другом и педагогами вопросы, касающиеся детей. 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Анализ развивающей предметно-пространственной среды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2698"/>
        <w:gridCol w:w="5387"/>
      </w:tblGrid>
      <w:tr w:rsidR="007A4FB2" w:rsidRPr="00A00E18" w:rsidTr="000B11FC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Помещение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Участники 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keepNext/>
              <w:tabs>
                <w:tab w:val="left" w:pos="9355"/>
              </w:tabs>
              <w:spacing w:after="0" w:line="240" w:lineRule="auto"/>
              <w:ind w:right="-6"/>
              <w:jc w:val="both"/>
              <w:outlineLvl w:val="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Утренняя гимнастика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Инструктор по физкультуре,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-ль, возрастные группы детей с 1 мл. гр.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НОД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фронтальная,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подгрупповая,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Инструктор по физкультуре, воспитатель,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-ль, возрастные группы детей, родители.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развлечения,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досуги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Инструктор по физкультуре, воспитатель,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-ль, возрастные группы детей, родители.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Мини-музеи «</w:t>
            </w:r>
            <w:proofErr w:type="spellStart"/>
            <w:r w:rsidR="006D3704">
              <w:rPr>
                <w:rFonts w:ascii="Times New Roman" w:eastAsia="Times New Roman" w:hAnsi="Times New Roman" w:cs="Times New Roman"/>
                <w:sz w:val="28"/>
                <w:szCs w:val="28"/>
              </w:rPr>
              <w:t>Халкымнын</w:t>
            </w:r>
            <w:proofErr w:type="spellEnd"/>
            <w:r w:rsidR="006D37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D3704">
              <w:rPr>
                <w:rFonts w:ascii="Times New Roman" w:eastAsia="Times New Roman" w:hAnsi="Times New Roman" w:cs="Times New Roman"/>
                <w:sz w:val="28"/>
                <w:szCs w:val="28"/>
              </w:rPr>
              <w:t>мирасы</w:t>
            </w:r>
            <w:proofErr w:type="gram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»в</w:t>
            </w:r>
            <w:proofErr w:type="spellEnd"/>
            <w:proofErr w:type="gram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кабинете татарского языка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Рассматривание, изучение экспонатов, беседы о родном крае, создание макетов, зарисовки.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 татарского языка, воспитатели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Драматизации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муз. рук-ли, возрастные группы детей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ОД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подгрупповая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досуги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руководитель, воспитатели, возрастные группы детей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Музыкальный, руководитель, воспитатели, возрастные группы детей, родители.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Семейные клубы, родительские собрания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Специалисты, педагоги, родители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Выставочный зал, зимний сад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keepNext/>
              <w:tabs>
                <w:tab w:val="left" w:pos="9355"/>
              </w:tabs>
              <w:spacing w:after="0" w:line="240" w:lineRule="auto"/>
              <w:ind w:right="-6"/>
              <w:jc w:val="both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Выставки тематические,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Беседы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дети, педагоги, родители, коллектив.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1FC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Бассейн,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ингаляторная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НОД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подгрупповая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досуги</w:t>
            </w:r>
          </w:p>
          <w:p w:rsidR="007A4FB2" w:rsidRPr="00A00E18" w:rsidRDefault="007A4FB2" w:rsidP="00273356">
            <w:pPr>
              <w:keepNext/>
              <w:tabs>
                <w:tab w:val="left" w:pos="9355"/>
              </w:tabs>
              <w:spacing w:after="0" w:line="240" w:lineRule="auto"/>
              <w:ind w:right="-6"/>
              <w:jc w:val="both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894AEC" w:rsidRDefault="007A4FB2" w:rsidP="0027335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</w:t>
            </w:r>
            <w:r w:rsidR="000B11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ктор по физкультуре, </w:t>
            </w:r>
            <w:proofErr w:type="spellStart"/>
            <w:r w:rsidR="000B11FC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r w:rsidR="000B11F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-ль,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дети, педагоги, родители, коллектив</w:t>
            </w:r>
          </w:p>
        </w:tc>
      </w:tr>
      <w:tr w:rsidR="007A4FB2" w:rsidRPr="00A00E18" w:rsidTr="000B11FC">
        <w:trPr>
          <w:cantSplit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0B11FC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Кабинет по обучению детей правилам безопасного поведения на дороге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ОД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подгрупповая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индивидуальная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развлечения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досуги</w:t>
            </w:r>
          </w:p>
          <w:p w:rsidR="007A4FB2" w:rsidRPr="00A00E18" w:rsidRDefault="007A4FB2" w:rsidP="00273356">
            <w:pPr>
              <w:keepNext/>
              <w:tabs>
                <w:tab w:val="left" w:pos="9355"/>
              </w:tabs>
              <w:spacing w:after="0" w:line="240" w:lineRule="auto"/>
              <w:ind w:right="-6"/>
              <w:jc w:val="both"/>
              <w:outlineLvl w:val="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Инструктор по физкультуре,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дети, педагоги, родители, коллектив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273356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Развивающая предметно-пространственная среда</w:t>
      </w: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группах организована  в  соответствии  с  основной образовательной  программой  и  современными  требованиями, соответствует возрасту, безопасна, позволяет ребенку проявить инициативу, активность. Педагоги  разумно  и  рационально  используют  все  пространства групповой  комнаты</w:t>
      </w: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  и другие </w:t>
      </w:r>
      <w:r w:rsidR="00273356">
        <w:rPr>
          <w:rFonts w:ascii="Times New Roman" w:eastAsia="Times New Roman" w:hAnsi="Times New Roman" w:cs="Times New Roman"/>
          <w:color w:val="000000"/>
          <w:sz w:val="28"/>
          <w:szCs w:val="28"/>
        </w:rPr>
        <w:t>помещения.</w:t>
      </w:r>
    </w:p>
    <w:p w:rsidR="00CA0329" w:rsidRDefault="00CA0329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1.6. Характеристика материально-технической базы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Материально-техническая база и медико-социальные условия в ДОУ обеспечивают высокий уровень: сохранения и укрепления здоровья, физического развития детей, эстетического развития детей, организации образовательного процесса:</w:t>
      </w:r>
    </w:p>
    <w:p w:rsidR="007A4FB2" w:rsidRPr="00A00E18" w:rsidRDefault="007A4FB2" w:rsidP="00273356">
      <w:pPr>
        <w:widowControl w:val="0"/>
        <w:tabs>
          <w:tab w:val="left" w:pos="851"/>
        </w:tabs>
        <w:suppressAutoHyphens/>
        <w:spacing w:after="0" w:line="240" w:lineRule="auto"/>
        <w:ind w:left="15" w:right="-1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В детском саду имеется музыкальный зал, физкультурный зал, кабинет психологической разгрузки, кабинета татарского языка, медицинский и  процедурный кабинет, бассейн, ингаляторная, комната «Сказок», кабинет по правилам дорожного движения.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Оборудование и оснащение музыкального зала:</w:t>
      </w:r>
    </w:p>
    <w:p w:rsidR="007A4FB2" w:rsidRPr="00A00E18" w:rsidRDefault="007A4FB2" w:rsidP="00273356">
      <w:pPr>
        <w:tabs>
          <w:tab w:val="left" w:pos="1134"/>
        </w:tabs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фортепиано, музыкальный центр; DVD-проигрыватель; магнитофон; комплект детских музыкальных инструментов; наборы игрушек, пособий, методического и дидактического материала, музыкальные книжки и игрушки для детей.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Оборудование и оснащение физкультурного зала: шведская стенка, скамейки различной высоты и ширины, стойки для метания, для прыжков в высоту, маты, мячи надувные для прыжков, кубы для спрыгивания, баскетбольные корзины, волейбольная сетка, гимнастические скамейки, обручи, гимнастические палки, мягкая модульная спортивная мебель.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В каждой группе оборудованы</w:t>
      </w:r>
      <w:r w:rsidR="006D3704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физкультурные уголки  «Здоровья</w:t>
      </w: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».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7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На территории детского сада имеются две спортивные площадки, установлено оборудование для лазания, для спортивных игр (волейбол, баскетбол), разметка по ПДД. 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7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lastRenderedPageBreak/>
        <w:t xml:space="preserve">Успешно функционирует в летнее время эколого-оздоровительная «экологическая тропа ». 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7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На групповых участках имеются крытые веранды, оборудование для игр с песком и водой, физкультурное оборудование для развития основных движений.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В медицинском </w:t>
      </w:r>
      <w:proofErr w:type="spellStart"/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кабинетеимеется</w:t>
      </w:r>
      <w:proofErr w:type="spellEnd"/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оборудование для укрепления здоровья воспитанников: 1) облучатель ультрафиолетовый для локального облучения стационарный УГН 1; 2) облучатель бактерицидный настенный ОБН-150; 3) облучатели ультрафиолетовые для группового облучения передвижные УГД 2.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left="15" w:firstLine="54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Оргтехника: </w:t>
      </w:r>
    </w:p>
    <w:p w:rsidR="007A4FB2" w:rsidRPr="00A00E18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в кабинете </w:t>
      </w:r>
      <w:r w:rsidR="007A4FB2">
        <w:rPr>
          <w:rFonts w:ascii="Times New Roman" w:eastAsia="Times New Roman" w:hAnsi="Times New Roman" w:cs="Times New Roman"/>
          <w:sz w:val="28"/>
          <w:szCs w:val="28"/>
        </w:rPr>
        <w:t>старшего воспитателя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: компьютер; ноутбук, магнитофон.</w:t>
      </w:r>
    </w:p>
    <w:p w:rsidR="007A4FB2" w:rsidRPr="00A00E18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в кабинете заведующей: компьютер; принтер; ксерокс</w:t>
      </w:r>
    </w:p>
    <w:p w:rsidR="007A4FB2" w:rsidRPr="00A00E18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в группах компьютеры</w:t>
      </w:r>
    </w:p>
    <w:p w:rsidR="007A4FB2" w:rsidRPr="00A00E18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в кабинете татарского языка компьютер и мультимедийное оборудование</w:t>
      </w:r>
    </w:p>
    <w:p w:rsidR="007A4FB2" w:rsidRPr="00A00E18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 в кабинете старшей медсестры компьютер</w:t>
      </w:r>
    </w:p>
    <w:p w:rsidR="007A4FB2" w:rsidRPr="00A00E18" w:rsidRDefault="007A4FB2" w:rsidP="00273356">
      <w:pPr>
        <w:widowControl w:val="0"/>
        <w:suppressAutoHyphens/>
        <w:spacing w:after="0" w:line="240" w:lineRule="auto"/>
        <w:ind w:firstLine="540"/>
        <w:jc w:val="both"/>
        <w:rPr>
          <w:rFonts w:ascii="Times New Roman" w:eastAsia="Lucida Sans Unicode" w:hAnsi="Times New Roman" w:cs="Times New Roman"/>
          <w:i/>
          <w:color w:val="FF0000"/>
          <w:kern w:val="2"/>
          <w:sz w:val="28"/>
          <w:szCs w:val="28"/>
        </w:rPr>
      </w:pP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Таким образом, обеспеченно</w:t>
      </w:r>
      <w:r w:rsidR="00273356">
        <w:rPr>
          <w:rFonts w:ascii="Times New Roman" w:eastAsia="Lucida Sans Unicode" w:hAnsi="Times New Roman" w:cs="Times New Roman"/>
          <w:kern w:val="2"/>
          <w:sz w:val="28"/>
          <w:szCs w:val="28"/>
        </w:rPr>
        <w:t>сть мебелью и пособиями – 9</w:t>
      </w: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0 %, обесп</w:t>
      </w:r>
      <w:r w:rsidR="00273356">
        <w:rPr>
          <w:rFonts w:ascii="Times New Roman" w:eastAsia="Lucida Sans Unicode" w:hAnsi="Times New Roman" w:cs="Times New Roman"/>
          <w:kern w:val="2"/>
          <w:sz w:val="28"/>
          <w:szCs w:val="28"/>
        </w:rPr>
        <w:t>еченность игрушками, играми – 95</w:t>
      </w: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%, обеспеченно</w:t>
      </w:r>
      <w:r w:rsidR="00273356">
        <w:rPr>
          <w:rFonts w:ascii="Times New Roman" w:eastAsia="Lucida Sans Unicode" w:hAnsi="Times New Roman" w:cs="Times New Roman"/>
          <w:kern w:val="2"/>
          <w:sz w:val="28"/>
          <w:szCs w:val="28"/>
        </w:rPr>
        <w:t>сть методической литературой –98</w:t>
      </w:r>
      <w:r w:rsidRPr="00A00E18">
        <w:rPr>
          <w:rFonts w:ascii="Times New Roman" w:eastAsia="Lucida Sans Unicode" w:hAnsi="Times New Roman" w:cs="Times New Roman"/>
          <w:kern w:val="2"/>
          <w:sz w:val="28"/>
          <w:szCs w:val="28"/>
        </w:rPr>
        <w:t>%, обеспеченность оргтехникой – 60%.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Финансирование осуществляется за счет средств местного и вне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бюджетного фонда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ЦБ РОО.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1.7. Краткая характеристика реализуемых образовательных программ.</w:t>
      </w:r>
    </w:p>
    <w:p w:rsidR="007A4FB2" w:rsidRPr="00A00E18" w:rsidRDefault="007A4FB2" w:rsidP="0027335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sz w:val="28"/>
          <w:szCs w:val="28"/>
        </w:rPr>
        <w:t>Программа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– основная образовательная программа дошкольного образования муниципального бюджетного дошкольного образовательного учреждения «Детский сад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общеразвивающеговида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№30» МО «ЛМР» Республики Татарстан.</w:t>
      </w:r>
    </w:p>
    <w:p w:rsidR="007A4FB2" w:rsidRPr="00A00E18" w:rsidRDefault="007A4FB2" w:rsidP="0027335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Организация работы по  выполнению задач каждой образовательной области обеспечивается применением парциальных программ: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области «Физическое развитие»: </w:t>
      </w:r>
    </w:p>
    <w:p w:rsidR="007A4FB2" w:rsidRPr="00A00E18" w:rsidRDefault="007A4FB2" w:rsidP="00273356">
      <w:pPr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Глазырина Л.Д. «Физическая культура – дошкольникам» (программа и программные требования). – М.: ВЛАДОС, 2004.</w:t>
      </w:r>
    </w:p>
    <w:p w:rsidR="007A4FB2" w:rsidRPr="00A00E18" w:rsidRDefault="007A4FB2" w:rsidP="00273356">
      <w:pPr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Катушина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М.Ю. Зеленый огонек здоровья. Программа оздоровления дошкольников. – М.: ТЦ «Сфера», 2009.</w:t>
      </w:r>
    </w:p>
    <w:p w:rsidR="007A4FB2" w:rsidRPr="00A00E18" w:rsidRDefault="007A4FB2" w:rsidP="00273356">
      <w:pPr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«Основы безопасности жизнедеятельности детей старшего дошкольного возраста». Программа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Р.Б.Стеркиной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О.Л.Князевой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Н.Н.Авдеевой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7A4FB2" w:rsidRPr="00A00E18" w:rsidRDefault="007A4FB2" w:rsidP="00273356">
      <w:pPr>
        <w:numPr>
          <w:ilvl w:val="0"/>
          <w:numId w:val="1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«Основы безопасности жизнедеятельности детей старшего дошкольного возраста». Программа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Р.Б.Стеркиной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О.Л.Князевой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Н.Н.Авдеевой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 – СПб.: Детство-Пресс, 2002.Раздел «Здоровье ребенка»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области «Социально-коммуникативное развитие»:</w:t>
      </w:r>
    </w:p>
    <w:p w:rsidR="007A4FB2" w:rsidRPr="00A00E18" w:rsidRDefault="007A4FB2" w:rsidP="00273356">
      <w:pPr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С.А.Козлова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Программа социального развития «Я – человек». – М.: </w:t>
      </w: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Линка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-Пресс,  2000.</w:t>
      </w:r>
    </w:p>
    <w:p w:rsidR="007A4FB2" w:rsidRPr="00A00E18" w:rsidRDefault="007A4FB2" w:rsidP="00273356">
      <w:pPr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Князева О.Л. Я – ты – мы. Программа социального развития дошкольников. – М.: Мозаика-Синтез, 2000.</w:t>
      </w:r>
    </w:p>
    <w:p w:rsidR="007A4FB2" w:rsidRPr="00A00E18" w:rsidRDefault="007A4FB2" w:rsidP="00273356">
      <w:pPr>
        <w:numPr>
          <w:ilvl w:val="0"/>
          <w:numId w:val="1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«Дружные ребята» Программа формирования у детей дошкольного возраста гуманных чувств и отношений  / Под ред. </w:t>
      </w: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С.Р.Буре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– М.: Просвещение, 2004.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области «Познавательное развитие»: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Арапова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-Пискарева Н.А. Формирование элементарных математических представлений в детском саду. Программа и методические рекомендации. – М.: Мозаика-Синтез, 2006.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Новикова «Математика в детском саду» , </w:t>
      </w:r>
      <w:smartTag w:uri="urn:schemas-microsoft-com:office:smarttags" w:element="metricconverter">
        <w:smartTagPr>
          <w:attr w:name="ProductID" w:val="2004 г"/>
        </w:smartTagPr>
        <w:r w:rsidRPr="00A00E18">
          <w:rPr>
            <w:rFonts w:ascii="Times New Roman" w:eastAsia="Times New Roman" w:hAnsi="Times New Roman" w:cs="Times New Roman"/>
            <w:color w:val="000000"/>
            <w:sz w:val="28"/>
            <w:szCs w:val="28"/>
            <w:shd w:val="clear" w:color="auto" w:fill="FFFFFF"/>
          </w:rPr>
          <w:t>2004 г</w:t>
        </w:r>
      </w:smartTag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Белошистая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А.В. «Развитие математических представлений детей 3-5 лет», 2000г. 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Ребенок в мире поиска. Программа по организации поисковой деятельности детей дошкольного возраста / Под ред. </w:t>
      </w: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О.В.Дыбиной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 – М.: ТЦ Сфера, 2007.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Соломенникова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О.А. Экологическое воспитание в детском саду. Программа и методические рекомендации. – М.: 2008.</w:t>
      </w:r>
    </w:p>
    <w:p w:rsidR="007A4FB2" w:rsidRPr="00A00E18" w:rsidRDefault="007A4FB2" w:rsidP="00273356">
      <w:pPr>
        <w:numPr>
          <w:ilvl w:val="0"/>
          <w:numId w:val="19"/>
        </w:numPr>
        <w:tabs>
          <w:tab w:val="num" w:pos="-270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Николаева С.Н. «Юный эколог». Программа экологического воспитания. – М.: «Мозаика-Синтез», 1999. Раздел 6 «Взаимодействие человека с природой».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области «Речевое развитие»:</w:t>
      </w:r>
    </w:p>
    <w:p w:rsidR="007A4FB2" w:rsidRPr="00A00E18" w:rsidRDefault="007A4FB2" w:rsidP="00273356">
      <w:pPr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Гербова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 Развитие речи в детском саду. Программа и методические рекомендации – М.: 2007.</w:t>
      </w:r>
    </w:p>
    <w:p w:rsidR="007A4FB2" w:rsidRPr="00A00E18" w:rsidRDefault="007A4FB2" w:rsidP="00273356">
      <w:pPr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Ушакова О.С. Программа развития речи детей дошкольного возраста в детском саду. – М.: ТЦ «Сфера», 2006.</w:t>
      </w:r>
    </w:p>
    <w:p w:rsidR="007A4FB2" w:rsidRPr="00A00E18" w:rsidRDefault="007A4FB2" w:rsidP="00273356">
      <w:pPr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Журова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Л.Е.Программа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подготовки к обучению грамоте.</w:t>
      </w:r>
    </w:p>
    <w:p w:rsidR="007A4FB2" w:rsidRPr="00A00E18" w:rsidRDefault="007A4FB2" w:rsidP="00273356">
      <w:pPr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Гербова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 Развитие речи в детском саду. Программа и методические рекомендации. – М.: 2007.</w:t>
      </w:r>
    </w:p>
    <w:p w:rsidR="007A4FB2" w:rsidRPr="00A00E18" w:rsidRDefault="007A4FB2" w:rsidP="00273356">
      <w:pPr>
        <w:numPr>
          <w:ilvl w:val="0"/>
          <w:numId w:val="20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Ушакова О.С. Программа развития речи детей дошкольного возраста в детском саду. – М.: ТЦ «Сфера», 2006.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 области «Художественно-эстетическое развитие»:</w:t>
      </w:r>
    </w:p>
    <w:p w:rsidR="007A4FB2" w:rsidRPr="00A00E18" w:rsidRDefault="007A4FB2" w:rsidP="00273356">
      <w:pPr>
        <w:numPr>
          <w:ilvl w:val="0"/>
          <w:numId w:val="2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Комарова Т.С. «Изобразительная деятельность в детском саду». Программа и методические рекомендации для детей  с 2 до 7 лет. – М.: Мозаика-синтез, 2008.</w:t>
      </w:r>
    </w:p>
    <w:p w:rsidR="007A4FB2" w:rsidRPr="00A00E18" w:rsidRDefault="007A4FB2" w:rsidP="00273356">
      <w:pPr>
        <w:numPr>
          <w:ilvl w:val="0"/>
          <w:numId w:val="2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Лыкова И.А. Программа художественного воспитания, обучения и развития детей 2– 7 лет «Цветные ладошки». – М.: Карапуз-дидактика, 2007.</w:t>
      </w:r>
    </w:p>
    <w:p w:rsidR="007A4FB2" w:rsidRPr="00A00E18" w:rsidRDefault="007A4FB2" w:rsidP="00273356">
      <w:pPr>
        <w:numPr>
          <w:ilvl w:val="0"/>
          <w:numId w:val="2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Зацепина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М.Б. Культурно-досуговая деятельность в детском саду. Программа и методические рекомендации. – М.: 2008.</w:t>
      </w:r>
    </w:p>
    <w:p w:rsidR="007A4FB2" w:rsidRPr="00A00E18" w:rsidRDefault="007A4FB2" w:rsidP="00273356">
      <w:pPr>
        <w:numPr>
          <w:ilvl w:val="0"/>
          <w:numId w:val="2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Костина Э.П. «Камертон». Программа музыкального образования   детей раннего и дошкольного возраста. – М.: </w:t>
      </w:r>
      <w:proofErr w:type="spellStart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Линка</w:t>
      </w:r>
      <w:proofErr w:type="spellEnd"/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-Пресс, 2008.</w:t>
      </w:r>
    </w:p>
    <w:p w:rsidR="007A4FB2" w:rsidRPr="006D3704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6D370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Региональный компонент:</w:t>
      </w:r>
    </w:p>
    <w:p w:rsidR="007A4FB2" w:rsidRPr="00A00E18" w:rsidRDefault="007A4FB2" w:rsidP="00273356">
      <w:pPr>
        <w:numPr>
          <w:ilvl w:val="0"/>
          <w:numId w:val="2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«Региональная программа дошкольного образования»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Шаеховой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Р.К.,</w:t>
      </w:r>
    </w:p>
    <w:p w:rsidR="007A4FB2" w:rsidRPr="005817A0" w:rsidRDefault="007A4FB2" w:rsidP="00273356">
      <w:pPr>
        <w:numPr>
          <w:ilvl w:val="0"/>
          <w:numId w:val="2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Татарча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сөйләшәбез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(Минем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оем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>), для детей 4-5 лет</w:t>
      </w:r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З.М., Исаева Р.С.,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Р.Г. и др.</w:t>
      </w:r>
    </w:p>
    <w:p w:rsidR="007A4FB2" w:rsidRPr="005817A0" w:rsidRDefault="007A4FB2" w:rsidP="00273356">
      <w:pPr>
        <w:numPr>
          <w:ilvl w:val="0"/>
          <w:numId w:val="2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Татарча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сөйләшәбез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Уйный-уйныйусэбез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>),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 </w:t>
      </w:r>
      <w:r w:rsidRPr="005817A0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>-6</w:t>
      </w:r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лет 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З.М., Исаева Р.С.,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Р.Г. и др.</w:t>
      </w:r>
    </w:p>
    <w:p w:rsidR="007F339E" w:rsidRPr="00273356" w:rsidRDefault="007A4FB2" w:rsidP="00273356">
      <w:pPr>
        <w:numPr>
          <w:ilvl w:val="0"/>
          <w:numId w:val="2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Татарча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сөйләшәбез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(Без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инде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хэзерзурлар-мэктэпкэ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илтэ</w:t>
      </w:r>
      <w:proofErr w:type="spellEnd"/>
      <w:r w:rsidR="006D37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юллар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>),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детей 6-7</w:t>
      </w:r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лет 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 w:rsidR="00273356"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 w:rsidR="00273356">
        <w:rPr>
          <w:rFonts w:ascii="Times New Roman" w:eastAsia="Times New Roman" w:hAnsi="Times New Roman" w:cs="Times New Roman"/>
          <w:sz w:val="28"/>
          <w:szCs w:val="28"/>
        </w:rPr>
        <w:t xml:space="preserve"> Р.Г.</w:t>
      </w:r>
    </w:p>
    <w:p w:rsidR="007F339E" w:rsidRDefault="007F339E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1.8. Новые подходы ДОУ к организации образовательного процесса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и их результативность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Детский сад использует в своей работе проектный метод (разработан и реализован детский проект «К здоровью через народные традиции»</w:t>
      </w:r>
      <w:r w:rsidR="000B11FC">
        <w:rPr>
          <w:rFonts w:ascii="Times New Roman" w:eastAsia="Times New Roman" w:hAnsi="Times New Roman" w:cs="Times New Roman"/>
          <w:sz w:val="28"/>
          <w:szCs w:val="28"/>
        </w:rPr>
        <w:t xml:space="preserve">, долгосрочный </w:t>
      </w:r>
      <w:r w:rsidR="000B11FC">
        <w:rPr>
          <w:rFonts w:ascii="Times New Roman" w:eastAsia="Times New Roman" w:hAnsi="Times New Roman" w:cs="Times New Roman"/>
          <w:sz w:val="28"/>
          <w:szCs w:val="28"/>
        </w:rPr>
        <w:lastRenderedPageBreak/>
        <w:t>проект «Счастливое детство»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) для развития у детей аналитических умений и </w:t>
      </w:r>
      <w:r w:rsidR="000B11FC">
        <w:rPr>
          <w:rFonts w:ascii="Times New Roman" w:eastAsia="Times New Roman" w:hAnsi="Times New Roman" w:cs="Times New Roman"/>
          <w:sz w:val="28"/>
          <w:szCs w:val="28"/>
        </w:rPr>
        <w:t>навыков, знаний, общей эрудиции, речевое развитие детей на двух государственных языках Республики Татарстан.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Успешно проводятся педагогические советы с использованием проектного метода.</w:t>
      </w:r>
    </w:p>
    <w:p w:rsidR="007A4FB2" w:rsidRPr="00273356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Внедряются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когнитивно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–моделирующие,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здоровьес</w:t>
      </w:r>
      <w:r>
        <w:rPr>
          <w:rFonts w:ascii="Times New Roman" w:eastAsia="Times New Roman" w:hAnsi="Times New Roman" w:cs="Times New Roman"/>
          <w:sz w:val="28"/>
          <w:szCs w:val="28"/>
        </w:rPr>
        <w:t>берегающие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, игровые технологии. Опыт применения обобщен в т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>ворческих отчетах воспитателей.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25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</w:t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.9. Анализ кадрового потенциала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23"/>
        <w:gridCol w:w="4675"/>
      </w:tblGrid>
      <w:tr w:rsidR="007A4FB2" w:rsidRPr="00A00E18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педагогов всего: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A4FB2" w:rsidRPr="00A00E18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из них воспитателей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A4FB2" w:rsidRPr="00A00E18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музыкальных руководителей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A4FB2" w:rsidRPr="00A00E18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старших воспитателей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A4FB2" w:rsidRPr="00A00E18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инструктора по физвоспитанию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A4FB2" w:rsidRPr="007412D6" w:rsidTr="007A4FB2"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7412D6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12D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воспитатель по обучению </w:t>
            </w:r>
            <w:proofErr w:type="spellStart"/>
            <w:r w:rsidRPr="007412D6">
              <w:rPr>
                <w:rFonts w:ascii="Times New Roman" w:eastAsia="Times New Roman" w:hAnsi="Times New Roman" w:cs="Times New Roman"/>
                <w:sz w:val="28"/>
                <w:szCs w:val="28"/>
              </w:rPr>
              <w:t>тат.языку</w:t>
            </w:r>
            <w:proofErr w:type="spellEnd"/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7412D6" w:rsidRDefault="007A4FB2" w:rsidP="00273356">
            <w:pPr>
              <w:widowControl w:val="0"/>
              <w:tabs>
                <w:tab w:val="left" w:pos="7938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12D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Информация о педагогах ДОУ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Состав педагогов по образованию (кол.)</w:t>
      </w:r>
    </w:p>
    <w:tbl>
      <w:tblPr>
        <w:tblW w:w="8892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2372"/>
        <w:gridCol w:w="2551"/>
        <w:gridCol w:w="3969"/>
      </w:tblGrid>
      <w:tr w:rsidR="007A4FB2" w:rsidRPr="00A00E18" w:rsidTr="007A4FB2"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4FB2" w:rsidRPr="00A00E18" w:rsidRDefault="007A4FB2" w:rsidP="00273356">
            <w:pPr>
              <w:keepNext/>
              <w:numPr>
                <w:ilvl w:val="6"/>
                <w:numId w:val="23"/>
              </w:numPr>
              <w:tabs>
                <w:tab w:val="left" w:pos="0"/>
                <w:tab w:val="left" w:pos="9355"/>
              </w:tabs>
              <w:suppressAutoHyphens/>
              <w:snapToGrid w:val="0"/>
              <w:spacing w:after="0" w:line="240" w:lineRule="auto"/>
              <w:jc w:val="both"/>
              <w:outlineLvl w:val="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Высшее образование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4FB2" w:rsidRPr="00A00E18" w:rsidRDefault="007A4FB2" w:rsidP="0027335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Обучающиеся в ВУЗах (заочно)</w:t>
            </w:r>
          </w:p>
        </w:tc>
      </w:tr>
      <w:tr w:rsidR="007A4FB2" w:rsidRPr="00A00E18" w:rsidTr="007A4FB2">
        <w:tc>
          <w:tcPr>
            <w:tcW w:w="237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4FB2" w:rsidRPr="00A00E18" w:rsidRDefault="007A4FB2" w:rsidP="0027335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7A4FB2" w:rsidRPr="00A00E18" w:rsidRDefault="007A4FB2" w:rsidP="0027335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FB2" w:rsidRPr="00A00E18" w:rsidRDefault="007A4FB2" w:rsidP="00273356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7A4FB2" w:rsidRPr="007412D6" w:rsidRDefault="007A4FB2" w:rsidP="00273356">
      <w:pPr>
        <w:tabs>
          <w:tab w:val="left" w:pos="852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158"/>
        <w:gridCol w:w="3158"/>
        <w:gridCol w:w="3158"/>
      </w:tblGrid>
      <w:tr w:rsidR="001C3E08" w:rsidRPr="001C3E08">
        <w:trPr>
          <w:trHeight w:val="425"/>
        </w:trPr>
        <w:tc>
          <w:tcPr>
            <w:tcW w:w="3158" w:type="dxa"/>
          </w:tcPr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Образование, кол-во работников </w:t>
            </w:r>
          </w:p>
        </w:tc>
        <w:tc>
          <w:tcPr>
            <w:tcW w:w="3158" w:type="dxa"/>
          </w:tcPr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Наличие квалификационных категорий, кол-во работников </w:t>
            </w:r>
          </w:p>
        </w:tc>
        <w:tc>
          <w:tcPr>
            <w:tcW w:w="3158" w:type="dxa"/>
          </w:tcPr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Стаж работы, кол-во работников </w:t>
            </w:r>
          </w:p>
        </w:tc>
      </w:tr>
      <w:tr w:rsidR="001C3E08" w:rsidRPr="001C3E08">
        <w:trPr>
          <w:trHeight w:val="425"/>
        </w:trPr>
        <w:tc>
          <w:tcPr>
            <w:tcW w:w="3158" w:type="dxa"/>
          </w:tcPr>
          <w:p w:rsidR="001C3E08" w:rsidRPr="001C3E08" w:rsidRDefault="00343C3D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Высшее – 12</w:t>
            </w:r>
            <w:r w:rsidR="001C3E08"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чел </w:t>
            </w:r>
          </w:p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Среднее специальное – 2 чел </w:t>
            </w:r>
          </w:p>
        </w:tc>
        <w:tc>
          <w:tcPr>
            <w:tcW w:w="3158" w:type="dxa"/>
          </w:tcPr>
          <w:p w:rsid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Высшая- 4 чел.</w:t>
            </w:r>
          </w:p>
          <w:p w:rsid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Первая – 5</w:t>
            </w:r>
            <w:r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чел. </w:t>
            </w:r>
          </w:p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Сзд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343C3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</w:t>
            </w:r>
          </w:p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Без категории – 1</w:t>
            </w:r>
            <w:r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чел. </w:t>
            </w:r>
          </w:p>
        </w:tc>
        <w:tc>
          <w:tcPr>
            <w:tcW w:w="3158" w:type="dxa"/>
          </w:tcPr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 5 лет – 2 чел. (13 %) </w:t>
            </w:r>
          </w:p>
          <w:p w:rsidR="001C3E08" w:rsidRPr="001C3E08" w:rsidRDefault="00343C3D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– 10 лет – 3</w:t>
            </w:r>
            <w:r w:rsidR="001C3E08"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чел. (27 %) </w:t>
            </w:r>
          </w:p>
          <w:p w:rsidR="001C3E08" w:rsidRPr="001C3E08" w:rsidRDefault="001C3E08" w:rsidP="0027335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C3E0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Свыше 15 лет – 9 чел. (60%) </w:t>
            </w:r>
          </w:p>
        </w:tc>
      </w:tr>
    </w:tbl>
    <w:p w:rsidR="007A4FB2" w:rsidRPr="00273356" w:rsidRDefault="001C3E08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3E08">
        <w:rPr>
          <w:rFonts w:ascii="Times New Roman" w:eastAsia="Times New Roman" w:hAnsi="Times New Roman" w:cs="Times New Roman"/>
          <w:sz w:val="28"/>
          <w:szCs w:val="28"/>
        </w:rPr>
        <w:t>Педагоги регулярно и успешно проходят аттестацию.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Уменьшается доля педагогов, не</w:t>
      </w:r>
      <w:r w:rsidRPr="001C3E08">
        <w:rPr>
          <w:rFonts w:ascii="Times New Roman" w:eastAsia="Times New Roman" w:hAnsi="Times New Roman" w:cs="Times New Roman"/>
          <w:sz w:val="28"/>
          <w:szCs w:val="28"/>
        </w:rPr>
        <w:t xml:space="preserve"> имеющих квалификационной категории.</w:t>
      </w:r>
    </w:p>
    <w:p w:rsidR="007A4FB2" w:rsidRPr="00A00E18" w:rsidRDefault="007A4FB2" w:rsidP="00273356">
      <w:pPr>
        <w:spacing w:after="0" w:line="240" w:lineRule="auto"/>
        <w:ind w:left="2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Сведения об администрации ДОУ 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Заведующий муниципальным бюджетным дошкольным образовательным учреждением «Детский сад общеразвивающего вида №30»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Шайдуллина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Залия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Ригелевна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Дата назначения на должность: 26 октября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1994 года, </w:t>
      </w:r>
    </w:p>
    <w:p w:rsidR="007A4FB2" w:rsidRPr="00A00E18" w:rsidRDefault="00273356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Образование: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высшее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gramEnd"/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абережночелнинский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государственный педагогический институт, преподаватель педагогики и психологии ,методист по дошкольному воспитанию</w:t>
      </w:r>
    </w:p>
    <w:p w:rsidR="00343C3D" w:rsidRDefault="007A4FB2" w:rsidP="0027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E18">
        <w:rPr>
          <w:rFonts w:ascii="Times New Roman" w:eastAsia="Calibri" w:hAnsi="Times New Roman" w:cs="Times New Roman"/>
          <w:sz w:val="28"/>
          <w:szCs w:val="28"/>
        </w:rPr>
        <w:t>Курсы повышения квалификации по профилю управленческой деятельности: профессиональная переподготовка при НОУ ВПО Восточно-Европейский институт  «Менеджмент организац</w:t>
      </w:r>
      <w:r w:rsidR="00273356">
        <w:rPr>
          <w:rFonts w:ascii="Times New Roman" w:eastAsia="Calibri" w:hAnsi="Times New Roman" w:cs="Times New Roman"/>
          <w:sz w:val="28"/>
          <w:szCs w:val="28"/>
        </w:rPr>
        <w:t>ии», 2017</w:t>
      </w:r>
      <w:r w:rsidRPr="00A00E18">
        <w:rPr>
          <w:rFonts w:ascii="Times New Roman" w:eastAsia="Calibri" w:hAnsi="Times New Roman" w:cs="Times New Roman"/>
          <w:sz w:val="28"/>
          <w:szCs w:val="28"/>
        </w:rPr>
        <w:t xml:space="preserve">г., курсы повышения квалификации при ИРО РТ «Управленческая деятельность </w:t>
      </w:r>
      <w:r w:rsidR="00273356">
        <w:rPr>
          <w:rFonts w:ascii="Times New Roman" w:eastAsia="Calibri" w:hAnsi="Times New Roman" w:cs="Times New Roman"/>
          <w:sz w:val="28"/>
          <w:szCs w:val="28"/>
        </w:rPr>
        <w:t>в условиях реализации ФГОС</w:t>
      </w:r>
      <w:r w:rsidR="00E930E1">
        <w:rPr>
          <w:rFonts w:ascii="Times New Roman" w:eastAsia="Calibri" w:hAnsi="Times New Roman" w:cs="Times New Roman"/>
          <w:sz w:val="28"/>
          <w:szCs w:val="28"/>
        </w:rPr>
        <w:t>», 2019</w:t>
      </w:r>
      <w:r w:rsidR="00273356">
        <w:rPr>
          <w:rFonts w:ascii="Times New Roman" w:eastAsia="Calibri" w:hAnsi="Times New Roman" w:cs="Times New Roman"/>
          <w:sz w:val="28"/>
          <w:szCs w:val="28"/>
        </w:rPr>
        <w:t>., 72часа</w:t>
      </w:r>
    </w:p>
    <w:p w:rsidR="00E930E1" w:rsidRPr="00A00E18" w:rsidRDefault="00E930E1" w:rsidP="002733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1.10. Анализ работы ДОУ в таблицах</w:t>
      </w:r>
    </w:p>
    <w:p w:rsidR="007A4FB2" w:rsidRPr="00A00E18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Колич</w:t>
      </w:r>
      <w:r w:rsidR="00E930E1">
        <w:rPr>
          <w:rFonts w:ascii="Times New Roman" w:eastAsia="Times New Roman" w:hAnsi="Times New Roman" w:cs="Times New Roman"/>
          <w:sz w:val="28"/>
          <w:szCs w:val="28"/>
        </w:rPr>
        <w:t>ество детей в ДОУ (на 01.09.2021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г.)</w:t>
      </w:r>
    </w:p>
    <w:tbl>
      <w:tblPr>
        <w:tblW w:w="9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03"/>
        <w:gridCol w:w="1713"/>
      </w:tblGrid>
      <w:tr w:rsidR="007A4FB2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Наименование групп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Количество детей</w:t>
            </w:r>
          </w:p>
        </w:tc>
      </w:tr>
      <w:tr w:rsidR="007A4FB2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1 года до 3 лет </w:t>
            </w:r>
            <w:r w:rsidR="00E930E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младшая группа 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E930E1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7A4FB2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от 3 до 4 лет –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младшая группа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7A4FB2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4 до 5 лет </w:t>
            </w:r>
            <w:r w:rsidR="00E930E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группа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E930E1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7A4FB2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 5 лет до 6 лет </w:t>
            </w:r>
            <w:r w:rsidR="00E930E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старшая группа 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E930E1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E930E1" w:rsidRPr="00A00E18" w:rsidTr="007A4FB2">
        <w:tc>
          <w:tcPr>
            <w:tcW w:w="7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0E1" w:rsidRPr="00A00E18" w:rsidRDefault="00E930E1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от6 лет до7 лет- подготовительная к школе группа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30E1" w:rsidRDefault="00E930E1" w:rsidP="00273356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</w:tr>
    </w:tbl>
    <w:p w:rsidR="007A4FB2" w:rsidRPr="00A00E18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keepNext/>
        <w:tabs>
          <w:tab w:val="left" w:pos="9355"/>
        </w:tabs>
        <w:spacing w:after="0" w:line="240" w:lineRule="auto"/>
        <w:ind w:right="-5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keepNext/>
        <w:tabs>
          <w:tab w:val="left" w:pos="9355"/>
        </w:tabs>
        <w:spacing w:after="0" w:line="240" w:lineRule="auto"/>
        <w:ind w:right="-5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 Проблемно-ориентированный анализ  образовательного процесса.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Актуальность создания  данной Программы ДОУ (ДОО) обусловлена изменениями в государственно-политическом устройстве и социально-экономической жизни страны.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быть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 (законных представителей),  которые желают  поднять уровень развития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укрепить их здоровье, развить у них целевые ориентиры, подготовить их к обучению в школе.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Таким образом, проблемы, стоящие перед МБДОУ «Де</w:t>
      </w:r>
      <w:r w:rsidR="00E930E1">
        <w:rPr>
          <w:rFonts w:ascii="Times New Roman" w:eastAsia="Times New Roman" w:hAnsi="Times New Roman" w:cs="Times New Roman"/>
          <w:sz w:val="28"/>
          <w:szCs w:val="28"/>
        </w:rPr>
        <w:t>тский сад №30» г. Лениногорск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можно сформулировать как развитие дошкольного образовательного учреждения в условиях реализации ФГОС ДО.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2.1. Приоритетные  направления деятельности.</w:t>
      </w:r>
    </w:p>
    <w:p w:rsidR="007A4FB2" w:rsidRPr="00A00E18" w:rsidRDefault="007A4FB2" w:rsidP="00273356">
      <w:pPr>
        <w:numPr>
          <w:ilvl w:val="1"/>
          <w:numId w:val="24"/>
        </w:numPr>
        <w:tabs>
          <w:tab w:val="num" w:pos="426"/>
          <w:tab w:val="left" w:pos="9355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Физическое развитие. Цель: формирование основ здорового образа жизни, его направленность на сохранение и укрепление здоровья, физическое и психическое развитие, эмоциональное благополучие каждого ребенка.</w:t>
      </w:r>
    </w:p>
    <w:p w:rsidR="007A4FB2" w:rsidRPr="00A00E18" w:rsidRDefault="007A4FB2" w:rsidP="00273356">
      <w:pPr>
        <w:numPr>
          <w:ilvl w:val="1"/>
          <w:numId w:val="24"/>
        </w:numPr>
        <w:tabs>
          <w:tab w:val="num" w:pos="42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Социально – личностное. Цель: развивать устойчивое положительное отношение к себе, сверстникам,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толерантное отношение к окружающим людям, любовь к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окружающей среде.</w:t>
      </w:r>
    </w:p>
    <w:p w:rsidR="007A4FB2" w:rsidRPr="00A00E18" w:rsidRDefault="007A4FB2" w:rsidP="0027335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Коллектив дошкольного учреждения ежегодно анализирует состояние образовательного уровня, и соответственно востребованности, определяет для себя ряд целей и задач по стратегическим направлениям работы. </w:t>
      </w:r>
    </w:p>
    <w:p w:rsidR="007A4FB2" w:rsidRPr="00273356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Данные анализа отражаются в публичном отчете (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самообследовании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),  итоговом анали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 xml:space="preserve">зе при годовом плане ежегодно. 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 Содержание и методы воспитания и 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бучения, реализуемые в ДОУ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proofErr w:type="gramEnd"/>
    </w:p>
    <w:p w:rsidR="007A4FB2" w:rsidRPr="00273356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Образовательная деятельность  осуществляется в процессе организации различных видов детской деятельности 2г – 3г (предметной, игровой, экспериментирования, общения со взрослым, самообслуживания, двигательной); 3г-8л. (игровой, коммуникативной, познавательно-исследовательской, художественно-эстетической, самообслуживания и бытового труда, конструирования, изобразительной, музыкальной, двигательной) и осуществляется в непосредственно образовательной деятельности, совместной с педагогом деятельности, самостоятельной деятельности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и п</w:t>
      </w:r>
      <w:r w:rsidR="00273356">
        <w:rPr>
          <w:rFonts w:ascii="Times New Roman" w:eastAsia="Times New Roman" w:hAnsi="Times New Roman" w:cs="Times New Roman"/>
          <w:sz w:val="28"/>
          <w:szCs w:val="28"/>
        </w:rPr>
        <w:t>ри взаимодействии с их семьями.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2.2.1. Образовательная область «Физическое развитие».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ДОУ используются традиционные и нетрадиционные формы работы: образовательная деятельность, проектная деятельность, игровые и здоровье сберегающие технологии, ритмопластика.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Программы обеспечивают высокий уровень физического развития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и укрепления их здоровья. В ДОУ реализуется комплекс развивающих и оздоровительных технологий.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СистемаНОД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ориентирована на потенциальную социально-психологическую, интеллектуальную и физическую подготовку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На основе наблюдений за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воспитанниками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координируется содержание педагогического процесса педагогами и специалистами.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Сотрудники детского сада считают, что полноценное физическое воспитание и развитие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возможны лишь при тесном взаимодействии детского сада и семьи. Поэтому вовлечение родителей (законных представителей) к участию в спортивных мероприятиях стало традицией. Это дает возможность более полному раскрытию физических возможностей взрослых и детей.  Для закрепления полученных знаний и приобщение к здоровому образу жизни 2 раза в год проводится неделя здоровья.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Одним из основных направлений деятельности ДОУ является охрана и укрепление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Медико-педагогическим персоналом сада определены основные направления образовательной работы:</w:t>
      </w:r>
    </w:p>
    <w:p w:rsidR="007A4FB2" w:rsidRPr="00A00E18" w:rsidRDefault="007A4FB2" w:rsidP="00273356">
      <w:pPr>
        <w:numPr>
          <w:ilvl w:val="0"/>
          <w:numId w:val="2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оценка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при постоянном и ежедневном контроле состояния здоровья (составления листов здоровья, ведение фильтровых журналов, совместные обходы групп медсестрой, старшим воспитателем и заведующей);</w:t>
      </w:r>
    </w:p>
    <w:p w:rsidR="007A4FB2" w:rsidRPr="00A00E18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помощь, педагогическая поддержка в период адаптации к условиям ДОУ;</w:t>
      </w:r>
    </w:p>
    <w:p w:rsidR="007A4FB2" w:rsidRPr="00A00E18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комфортной обстановки и эмоционального благополучия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4FB2" w:rsidRPr="00A00E18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воспитание у дошкольников потребности к здоровому образу жизни (обеспечение сбалансированного питания, профилактика вредных привычек);</w:t>
      </w:r>
    </w:p>
    <w:p w:rsidR="007A4FB2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поиск новых эффективных форм взаимодействия с родителями (законными представителями) по вопросам закаливания и охраны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адаптировать внедрение УМК по татарскому языку в физическое развитие.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ab/>
        <w:t xml:space="preserve">В ДОУ  успешно реализуется программа «Основы безопасности жизнедеятельности» под ред.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Н.Н.Авдеевой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Воспитанники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знакомятся с различными чрезвычайными ситуациями его окружения, развивают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психологическую устойчивость поведения в опасных и чрезвычайных ситуациях, развивают защитные рефлексы и навыки само- и взаимопомощи. Формируют сознательное ответственное и бережное отношение детей к своей безопасности и безопасности окружающих, способствуют приобретению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воспитанниками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элементарных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знаний по защите жизни и здоровья, как своего, так и окружающих. Данная работа позволяет сформировать у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систему понятий о своем организме, здоровье и здоровом образе жизни.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7A4FB2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2.2.2. Образовательная область «Речевое развитие».</w:t>
      </w:r>
    </w:p>
    <w:p w:rsidR="007A4FB2" w:rsidRPr="005539EF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Работа осуществляется в рамках основной образовательной  программы дошкольного образования ДОУ, используются  дополнительно программы О.С Ушаковой «Развитие речи дошкольного возраста в детском саду», и методические разработки по развитию речи с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несением регионального компонента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Р.К.Шаеховой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. УМК «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Татарчасөйләшәбез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(Минем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оем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), для детей 4-5 лет  </w:t>
      </w:r>
      <w:proofErr w:type="spellStart"/>
      <w:r w:rsidRPr="005817A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817A0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Р.Г. </w:t>
      </w:r>
      <w:r w:rsidRPr="005539EF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Татарчасөйләшәбез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>» (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Уйный-уйныйусэбез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), для детей 5-6 лет 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Р.Г. </w:t>
      </w:r>
      <w:r w:rsidRPr="005539EF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Татарчасөйләшәбез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» (Без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инде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хэзерзурлар-мэктэпкэ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илтэ</w:t>
      </w:r>
      <w:proofErr w:type="spellEnd"/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юллар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), для детей 6-7 лет 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КидрячеваР.Г.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Работа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по подготовке к обучению грамоте ведётся по методическим рекомендациям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Л.Е.Журовой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Н.С.Варенцовой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и др.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подготовительной группы  способны провести звуковой анализ слова, различают понятия: «слово», «звук», «предложение», владеют приемами словообразования. </w:t>
      </w:r>
    </w:p>
    <w:p w:rsidR="007A4FB2" w:rsidRPr="00A00E18" w:rsidRDefault="007A4FB2" w:rsidP="0027335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        В каждой возрастной группе осуществляется работа по  всем задачам развития речи дошкольников.</w:t>
      </w:r>
    </w:p>
    <w:p w:rsidR="007A4FB2" w:rsidRPr="00A00E18" w:rsidRDefault="007A4FB2" w:rsidP="0027335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2.2.3.Образовательная область «Познавательное развитие».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Даются знания из различных областей: профессии, календари, карты – России, Республики Татарстан; народные праздники и обычаи, животные различных зон, растения – комнатные, луга, леса; свойства и качества различных веществ. Много знаний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получают в ходе проектно-исследовательской деятельности, которая проводится в лаборатор</w:t>
      </w:r>
      <w:r w:rsidR="00CA032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ях групп, по результатам которой оформляются демонстрационный материал, мини-музеи, фотоальбомы, фильмотека. В каждой группе оформлены уголки экспериментирования, где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занимаются экспериментально-поисковой деятельностью. Все свои наблюдения они фиксируют в дневниках наблюдений.  </w:t>
      </w:r>
    </w:p>
    <w:p w:rsidR="007A4FB2" w:rsidRPr="00273356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В детском саду созданы оптимальные условия для формирования у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элементарных  математических представлений. Воспитатели используют задания по формированию логических форм мышления, в процессе которых дошкольник проявляет активную мыслительную деятельность: анализируют, обобщают, делают выводы, находят разнообразные пути решения познавательных задач. Все полученные знания и умения закрепляются в дидактических играх и в повседневной жизни – игры, прогулки, экскурсии и др. В перспективе, мы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планируемшире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использовать в работе проектирование на новых визуальных средствах с помощью знаков, символов, моделей. </w:t>
      </w:r>
      <w:r>
        <w:rPr>
          <w:rFonts w:ascii="Times New Roman" w:eastAsia="Times New Roman" w:hAnsi="Times New Roman" w:cs="Times New Roman"/>
          <w:sz w:val="28"/>
          <w:szCs w:val="28"/>
        </w:rPr>
        <w:t>Адаптировать внедрение УМК по татарскому языку в познавательное развитие.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2.2.4. Образовательная область «Социально-коммуникативное развитие».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детском саду идет постоянный процесс обновления развивающей предметно-пространственной среды</w:t>
      </w: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Продуманное размещение игрового и дидактического материала позволяет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воспитанникам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свободно двигаться и заниматься любыми видами деятельности, как в групповой комнате, так и в спальне и приемной.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Как известно, игра является ведущим видом деятельности в дошкольном возрасте. Именно в игре закладываются основы будущей личности. Для этого в групповых комнатах оформлены соответствующие игры: «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Турагенство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», «МЧС», «Издательское агентство», «Салон красоты», «Салон моды», «Супермаркет» и пр. В работе с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воспитанниками,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воспитатели удачно используют принцип краеведения. Беседы с педагогами помогают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воспитанникам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лучше понять значение природоохранной деятельности человека, узнать, что охрана природы – это, прежде всего защита воды и воздуха от загрязнения, восстановление лесов, охрана редких животных и растений. </w:t>
      </w:r>
    </w:p>
    <w:p w:rsidR="00273356" w:rsidRDefault="007A4FB2" w:rsidP="00273356">
      <w:pPr>
        <w:numPr>
          <w:ilvl w:val="0"/>
          <w:numId w:val="2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детском саду имеется  мини-музей «</w:t>
      </w:r>
      <w:proofErr w:type="spellStart"/>
      <w:r w:rsidR="00273356">
        <w:rPr>
          <w:rFonts w:ascii="Times New Roman" w:eastAsia="Times New Roman" w:hAnsi="Times New Roman" w:cs="Times New Roman"/>
          <w:sz w:val="28"/>
          <w:szCs w:val="28"/>
        </w:rPr>
        <w:t>Халкымнын</w:t>
      </w:r>
      <w:proofErr w:type="spellEnd"/>
      <w:r w:rsidR="002733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73356">
        <w:rPr>
          <w:rFonts w:ascii="Times New Roman" w:eastAsia="Times New Roman" w:hAnsi="Times New Roman" w:cs="Times New Roman"/>
          <w:sz w:val="28"/>
          <w:szCs w:val="28"/>
        </w:rPr>
        <w:t>мираса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». Основной его целью является ознакомление с бытом татарского народа и природными богатствами родного края. </w:t>
      </w:r>
    </w:p>
    <w:p w:rsidR="007A4FB2" w:rsidRPr="00A00E18" w:rsidRDefault="007A4FB2" w:rsidP="0027335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Наряду со знакомством с природой родного края, коллектив детского сада проводит большую работу по ознакомлению с достопримечательностями родного города, что является первой ступенью для формирования гражданских чувств у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 Вся работа педагогического коллектива направлена на воспитание у дошкольников человеческой доброты, ответственного отношения к природе, и к людям,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которые живут рядом, к</w:t>
      </w:r>
      <w:r w:rsidR="00CA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адаптированнию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УМК по татарскому языку в познавательное развитие.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2.2.5. Образовательная область «Художественно-эстетическое развитие».</w:t>
      </w:r>
    </w:p>
    <w:p w:rsidR="007A4FB2" w:rsidRPr="00A00E18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Огромная роль в эстетическом воспитании отводится музык</w:t>
      </w:r>
      <w:r>
        <w:rPr>
          <w:rFonts w:ascii="Times New Roman" w:eastAsia="Times New Roman" w:hAnsi="Times New Roman" w:cs="Times New Roman"/>
          <w:sz w:val="28"/>
          <w:szCs w:val="28"/>
        </w:rPr>
        <w:t>альной деятельности. Музыкальный руководитель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ДОУ «Детский сад №</w:t>
      </w:r>
      <w:r>
        <w:rPr>
          <w:rFonts w:ascii="Times New Roman" w:eastAsia="Times New Roman" w:hAnsi="Times New Roman" w:cs="Times New Roman"/>
          <w:sz w:val="28"/>
          <w:szCs w:val="28"/>
        </w:rPr>
        <w:t>30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» обеспечивает разносторонность музыкального развития в</w:t>
      </w:r>
      <w:r>
        <w:rPr>
          <w:rFonts w:ascii="Times New Roman" w:eastAsia="Times New Roman" w:hAnsi="Times New Roman" w:cs="Times New Roman"/>
          <w:sz w:val="28"/>
          <w:szCs w:val="28"/>
        </w:rPr>
        <w:t>сех и каждого, творчески подходи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т к музыкально-образовательному процессу, внося в работу с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воспитанниками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интересные находки. 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ДОУ стало традицией организация совместных праздников и досугов с родителями (зако</w:t>
      </w:r>
      <w:r w:rsidR="00E930E1">
        <w:rPr>
          <w:rFonts w:ascii="Times New Roman" w:eastAsia="Times New Roman" w:hAnsi="Times New Roman" w:cs="Times New Roman"/>
          <w:sz w:val="28"/>
          <w:szCs w:val="28"/>
        </w:rPr>
        <w:t>нными представителями): «Осень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»,  «Мамочка, милая, мама моя», «Папа может – все, что угодно…», «Масленица», «Рождественские встречи», «Мама, папа, я – спортивная семья», «Сабантуй», праздники детской моды, кукольные спектакли для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, подготовленные совместно с родителями, дни здоровья. </w:t>
      </w:r>
    </w:p>
    <w:p w:rsidR="007A4FB2" w:rsidRPr="00A00E18" w:rsidRDefault="00E930E1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образовательной деятельности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 художественно-продуктивного характера осуществляется дифференцированный подход к обучению, учет возрастных и индивидуальных особенностей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. Во всех возрастных группах сформирован положительный интерес  к изобразительной деятельности.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Воспитанники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 различают и знают цветовую гамму в соответствии с возрастом. Имеют хорошие знания, умения и навыки в жанрах и видах живописи: портрет,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пейзаж, композиция. Эмоциональные переживания, вызванные искусством, приобщают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 к высшим духовным ценностям, развивают их способности и раздвигают горизонты сознания. Детские работы отличаются аккуратностью, самостоятельностью, соответствуют требованиям Программы.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2.2.6. Национально-региональный компонент: </w:t>
      </w:r>
    </w:p>
    <w:p w:rsidR="003F1BFB" w:rsidRDefault="007A4FB2" w:rsidP="0027335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соответствии со Стратегией р</w:t>
      </w:r>
      <w:r w:rsidR="00343C3D">
        <w:rPr>
          <w:rFonts w:ascii="Times New Roman" w:eastAsia="Times New Roman" w:hAnsi="Times New Roman" w:cs="Times New Roman"/>
          <w:sz w:val="28"/>
          <w:szCs w:val="28"/>
        </w:rPr>
        <w:t>азвития образования в РТ на 2020</w:t>
      </w:r>
      <w:r w:rsidR="00E930E1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343C3D">
        <w:rPr>
          <w:rFonts w:ascii="Times New Roman" w:eastAsia="Times New Roman" w:hAnsi="Times New Roman" w:cs="Times New Roman"/>
          <w:sz w:val="28"/>
          <w:szCs w:val="28"/>
        </w:rPr>
        <w:t xml:space="preserve">5 годы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коллектив детского сада, в обучении детей двум государственным языкам, реализует Учебно-методический комплект, разработанный на основе современных эффективных образовательных технологий. Комплект состоит из следующих пособий:</w:t>
      </w:r>
      <w:r w:rsidR="003F1BFB" w:rsidRPr="003F1BFB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7A4FB2" w:rsidRDefault="003F1BFB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Татарчасөйләшә</w:t>
      </w:r>
      <w:proofErr w:type="gramStart"/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>без</w:t>
      </w:r>
      <w:proofErr w:type="spellEnd"/>
      <w:proofErr w:type="gramEnd"/>
      <w:r w:rsidR="007A4FB2" w:rsidRPr="00A00E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7A4FB2">
        <w:rPr>
          <w:rFonts w:ascii="Times New Roman" w:eastAsia="Times New Roman" w:hAnsi="Times New Roman" w:cs="Times New Roman"/>
          <w:sz w:val="28"/>
          <w:szCs w:val="28"/>
        </w:rPr>
        <w:t xml:space="preserve">(Минем </w:t>
      </w:r>
      <w:proofErr w:type="spellStart"/>
      <w:r w:rsidR="007A4FB2">
        <w:rPr>
          <w:rFonts w:ascii="Times New Roman" w:eastAsia="Times New Roman" w:hAnsi="Times New Roman" w:cs="Times New Roman"/>
          <w:sz w:val="28"/>
          <w:szCs w:val="28"/>
        </w:rPr>
        <w:t>оем</w:t>
      </w:r>
      <w:proofErr w:type="spellEnd"/>
      <w:r w:rsidR="007A4FB2" w:rsidRPr="005817A0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gramStart"/>
      <w:r w:rsidR="007A4FB2" w:rsidRPr="005817A0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="007A4FB2" w:rsidRPr="005817A0">
        <w:rPr>
          <w:rFonts w:ascii="Times New Roman" w:eastAsia="Times New Roman" w:hAnsi="Times New Roman" w:cs="Times New Roman"/>
          <w:sz w:val="28"/>
          <w:szCs w:val="28"/>
        </w:rPr>
        <w:t xml:space="preserve"> детей 4-5 лет  </w:t>
      </w:r>
      <w:proofErr w:type="spellStart"/>
      <w:r w:rsidR="007A4FB2" w:rsidRPr="005817A0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="007A4FB2" w:rsidRPr="005817A0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 w:rsidR="007A4FB2"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 w:rsidR="007A4FB2"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 w:rsidR="007A4FB2">
        <w:rPr>
          <w:rFonts w:ascii="Times New Roman" w:eastAsia="Times New Roman" w:hAnsi="Times New Roman" w:cs="Times New Roman"/>
          <w:sz w:val="28"/>
          <w:szCs w:val="28"/>
        </w:rPr>
        <w:t xml:space="preserve"> Р.Г. </w:t>
      </w:r>
    </w:p>
    <w:p w:rsidR="007A4FB2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39EF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Татарчасөйләшәбез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>» (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Уйный-уйныйусэбез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), для детей 5-6 лет 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Кидрячева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Р.Г. </w:t>
      </w:r>
    </w:p>
    <w:p w:rsidR="003F1BFB" w:rsidRDefault="007A4FB2" w:rsidP="002733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539EF">
        <w:rPr>
          <w:rFonts w:ascii="Times New Roman" w:eastAsia="Times New Roman" w:hAnsi="Times New Roman" w:cs="Times New Roman"/>
          <w:sz w:val="28"/>
          <w:szCs w:val="28"/>
        </w:rPr>
        <w:t>УМК «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Татарчасөйләшә</w:t>
      </w:r>
      <w:proofErr w:type="gramStart"/>
      <w:r w:rsidRPr="005539EF">
        <w:rPr>
          <w:rFonts w:ascii="Times New Roman" w:eastAsia="Times New Roman" w:hAnsi="Times New Roman" w:cs="Times New Roman"/>
          <w:sz w:val="28"/>
          <w:szCs w:val="28"/>
        </w:rPr>
        <w:t>без</w:t>
      </w:r>
      <w:proofErr w:type="spellEnd"/>
      <w:proofErr w:type="gram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» (Без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индехэзерзурлар-мэктэпкэилтэюллар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gramStart"/>
      <w:r w:rsidRPr="005539EF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 детей 6-7 лет  </w:t>
      </w:r>
      <w:proofErr w:type="spellStart"/>
      <w:r w:rsidRPr="005539EF">
        <w:rPr>
          <w:rFonts w:ascii="Times New Roman" w:eastAsia="Times New Roman" w:hAnsi="Times New Roman" w:cs="Times New Roman"/>
          <w:sz w:val="28"/>
          <w:szCs w:val="28"/>
        </w:rPr>
        <w:t>Зарипова</w:t>
      </w:r>
      <w:proofErr w:type="spellEnd"/>
      <w:r w:rsidRPr="005539EF">
        <w:rPr>
          <w:rFonts w:ascii="Times New Roman" w:eastAsia="Times New Roman" w:hAnsi="Times New Roman" w:cs="Times New Roman"/>
          <w:sz w:val="28"/>
          <w:szCs w:val="28"/>
        </w:rPr>
        <w:t xml:space="preserve"> З.М.,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саева Р.С.,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КидрячеваР.Г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Цель программы: научить дошкольников свободно говорить на обоих государственных языках республики. Говоря о новой программе, мы имеем в виду русский язык для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татароязычных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семей и татарский язык для русскоязычных семей. Планируется, что дети в возрасте 4-5 лет должны знать 62 слова, 5-6 лет 45слов, 6-7 лет 60 слов (всего 167 слов) на татарском и русском языках, а уже в 4 классе общеобразовательной школы в их словарном запасе должно быть 1167 слов.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Вся работа по данному направлению построена на основе личностно-ориентированного подхода к воспитанию детей, что позволяет обеспечить её единство с современными программами дошкольного образования. Система работы рассчитана на весь период дошкольного детства и воплощается во всех видах деятельности: на занятиях, в играх, труде, в быту, сотрудничестве взрослых и детей, педагогов и родителей. Данный подход позволяет педагогам плавно и дифференцированно реализовать её содержание.</w:t>
      </w:r>
    </w:p>
    <w:p w:rsidR="007514F0" w:rsidRPr="00EA414E" w:rsidRDefault="007514F0" w:rsidP="00273356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A414E">
        <w:rPr>
          <w:rFonts w:ascii="Times New Roman" w:eastAsia="Times New Roman" w:hAnsi="Times New Roman" w:cs="Times New Roman"/>
          <w:b/>
          <w:sz w:val="28"/>
          <w:szCs w:val="28"/>
        </w:rPr>
        <w:t>Итоговые резуль</w:t>
      </w:r>
      <w:r w:rsidR="00EA414E" w:rsidRPr="00EA414E">
        <w:rPr>
          <w:rFonts w:ascii="Times New Roman" w:eastAsia="Times New Roman" w:hAnsi="Times New Roman" w:cs="Times New Roman"/>
          <w:b/>
          <w:sz w:val="28"/>
          <w:szCs w:val="28"/>
        </w:rPr>
        <w:t xml:space="preserve">таты педагогической диагностики </w:t>
      </w:r>
      <w:r w:rsidRPr="00EA414E">
        <w:rPr>
          <w:rFonts w:ascii="Times New Roman" w:eastAsia="Times New Roman" w:hAnsi="Times New Roman" w:cs="Times New Roman"/>
          <w:b/>
          <w:sz w:val="28"/>
          <w:szCs w:val="28"/>
        </w:rPr>
        <w:t>по татарскому языку.</w:t>
      </w:r>
    </w:p>
    <w:p w:rsidR="007514F0" w:rsidRPr="00EA414E" w:rsidRDefault="00EA414E" w:rsidP="00273356">
      <w:pPr>
        <w:tabs>
          <w:tab w:val="left" w:pos="2755"/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414E">
        <w:rPr>
          <w:rFonts w:ascii="Times New Roman" w:eastAsia="Times New Roman" w:hAnsi="Times New Roman" w:cs="Times New Roman"/>
          <w:sz w:val="28"/>
          <w:szCs w:val="28"/>
        </w:rPr>
        <w:t>Оценка достижений проводилась с помощью заданий, рекомендованных в программе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br/>
        <w:t>«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Балалар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бакчасын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дарус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балаларына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татар теле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өйрәтү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» под ред.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Зариповой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З.М., Исаевой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Р.С.,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Кидрячевой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Р.Г. Применялись и такие методы, как беседа, наблюдение, игровые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ситуации.В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ходе мониторинга оценивались уровень словарного запаса по изученным темам,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активностьв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разговорной речи, качество ответов на разнообразные вопросы, умение использовать в речи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слова приветствия и вежливые слова, глаголы повелительного наклонения,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слова,обозначающие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 признак и количество предметов.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br/>
        <w:t>Результаты диагностики уровня усвоения программного материала детьми по УМК «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Татарча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A414E">
        <w:rPr>
          <w:rFonts w:ascii="Times New Roman" w:eastAsia="Times New Roman" w:hAnsi="Times New Roman" w:cs="Times New Roman"/>
          <w:sz w:val="28"/>
          <w:szCs w:val="28"/>
        </w:rPr>
        <w:t>сөйләшәбез</w:t>
      </w:r>
      <w:proofErr w:type="spellEnd"/>
      <w:r w:rsidRPr="00EA414E">
        <w:rPr>
          <w:rFonts w:ascii="Times New Roman" w:eastAsia="Times New Roman" w:hAnsi="Times New Roman" w:cs="Times New Roman"/>
          <w:sz w:val="28"/>
          <w:szCs w:val="28"/>
        </w:rPr>
        <w:t>» на конец 2019– 2020 учебного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</w:p>
    <w:tbl>
      <w:tblPr>
        <w:tblW w:w="109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08"/>
        <w:gridCol w:w="2125"/>
        <w:gridCol w:w="2266"/>
        <w:gridCol w:w="2407"/>
        <w:gridCol w:w="1992"/>
      </w:tblGrid>
      <w:tr w:rsidR="007514F0" w:rsidRPr="007514F0" w:rsidTr="00CA0329">
        <w:trPr>
          <w:trHeight w:val="20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Группы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Средняя </w:t>
            </w:r>
          </w:p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(23</w:t>
            </w: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(26</w:t>
            </w: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детей)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(22детей) 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ДОУ</w:t>
            </w:r>
          </w:p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(71</w:t>
            </w: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ребенка) </w:t>
            </w:r>
          </w:p>
        </w:tc>
      </w:tr>
      <w:tr w:rsidR="007514F0" w:rsidRPr="007514F0" w:rsidTr="00CA0329">
        <w:trPr>
          <w:trHeight w:val="20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Итоговый </w:t>
            </w:r>
            <w:r w:rsidRPr="007514F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показатель по группе (кол-во детей/%)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ребенок -5%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детей - 14% 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4 детей -21%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8 детей –13%</w:t>
            </w:r>
          </w:p>
        </w:tc>
      </w:tr>
      <w:tr w:rsidR="007514F0" w:rsidRPr="007514F0" w:rsidTr="00CA0329">
        <w:trPr>
          <w:trHeight w:val="2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16детей - 62%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</w:t>
            </w: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- 68%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18 детей -75%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8977"/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70%</w:t>
            </w:r>
          </w:p>
        </w:tc>
      </w:tr>
      <w:tr w:rsidR="007514F0" w:rsidRPr="007514F0" w:rsidTr="00CA0329">
        <w:trPr>
          <w:trHeight w:val="2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НС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детей - 33%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ребенка - 18%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>0 ребенок -0%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51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детей – 17%</w:t>
            </w:r>
          </w:p>
        </w:tc>
      </w:tr>
      <w:tr w:rsidR="007514F0" w:rsidRPr="007514F0" w:rsidTr="00CA0329">
        <w:trPr>
          <w:trHeight w:val="20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Кач</w:t>
            </w:r>
            <w:proofErr w:type="spellEnd"/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 детей - 57%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495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детей - 89%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514F0" w:rsidRPr="007514F0" w:rsidRDefault="007514F0" w:rsidP="00273356">
            <w:pPr>
              <w:tabs>
                <w:tab w:val="left" w:pos="9636"/>
              </w:tabs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 детей - 100%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14F0" w:rsidRPr="007514F0" w:rsidRDefault="007514F0" w:rsidP="00273356">
            <w:pPr>
              <w:tabs>
                <w:tab w:val="left" w:pos="9360"/>
                <w:tab w:val="left" w:pos="963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61</w:t>
            </w:r>
            <w:r w:rsidRPr="007514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детей – 92%</w:t>
            </w:r>
          </w:p>
        </w:tc>
      </w:tr>
    </w:tbl>
    <w:p w:rsidR="00EA414E" w:rsidRDefault="00EA414E" w:rsidP="00273356">
      <w:pPr>
        <w:tabs>
          <w:tab w:val="left" w:pos="963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414E">
        <w:rPr>
          <w:rFonts w:ascii="Times New Roman" w:eastAsia="Times New Roman" w:hAnsi="Times New Roman" w:cs="Times New Roman"/>
          <w:sz w:val="28"/>
          <w:szCs w:val="28"/>
        </w:rPr>
        <w:t>В процессе специально организованного обучения на занятиях и индивидуальной работе 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воспитанников сформировались первоначальны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 умения и навыки практического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владения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татарским языком в устной форме. Дошкольники научились воспринимать и понимать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татарскую речь на слух в пределах изученных тем, задавать вопросы, выражать просьбу,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желание, потребности. Несмотря на достигнутые положительные результаты, остается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проблема: активизировать умения детей говорить по-татарски в пределах доступной им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br/>
        <w:t>тематики, усвоенных слов; развивать диалогическую форму речи и создания языковой среды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группах.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Для дальнейшей работы в целях улучшения результативности по усвоению детьми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программного материала необходимо: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 xml:space="preserve">аметить индивидуальный план работы с детьми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низкой мотивацией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514F0" w:rsidRPr="00EA414E" w:rsidRDefault="00EA414E" w:rsidP="00273356">
      <w:pPr>
        <w:tabs>
          <w:tab w:val="left" w:pos="963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изучению татарского </w:t>
      </w:r>
      <w:r w:rsidRPr="00EA414E">
        <w:rPr>
          <w:rFonts w:ascii="Times New Roman" w:eastAsia="Times New Roman" w:hAnsi="Times New Roman" w:cs="Times New Roman"/>
          <w:sz w:val="28"/>
          <w:szCs w:val="28"/>
        </w:rPr>
        <w:t>языка;</w:t>
      </w:r>
    </w:p>
    <w:p w:rsidR="007514F0" w:rsidRPr="00273356" w:rsidRDefault="007514F0" w:rsidP="0027335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335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ДЕЯТЕЛЬНОСТИ ПО БИЛИНГВАЛЬНОМУ ОБРАЗОВАНИЮ И ЭРС. </w:t>
      </w:r>
    </w:p>
    <w:p w:rsidR="007514F0" w:rsidRPr="00B61CCC" w:rsidRDefault="007514F0" w:rsidP="00273356">
      <w:pPr>
        <w:pStyle w:val="Default"/>
        <w:jc w:val="both"/>
        <w:rPr>
          <w:rFonts w:eastAsiaTheme="minorEastAsia"/>
          <w:color w:val="auto"/>
          <w:sz w:val="28"/>
          <w:szCs w:val="28"/>
        </w:rPr>
      </w:pPr>
      <w:r w:rsidRPr="00B61CCC">
        <w:rPr>
          <w:color w:val="auto"/>
          <w:sz w:val="28"/>
          <w:szCs w:val="28"/>
        </w:rPr>
        <w:t xml:space="preserve">В целях выполнения закона РТ «О государственных языках Республики Татарстан и других языках в Республике Татарстан» </w:t>
      </w:r>
      <w:proofErr w:type="spellStart"/>
      <w:r w:rsidRPr="00B61CCC">
        <w:rPr>
          <w:color w:val="auto"/>
          <w:sz w:val="28"/>
          <w:szCs w:val="28"/>
        </w:rPr>
        <w:t>воспитательно</w:t>
      </w:r>
      <w:proofErr w:type="spellEnd"/>
      <w:r w:rsidRPr="00B61CCC">
        <w:rPr>
          <w:color w:val="auto"/>
          <w:sz w:val="28"/>
          <w:szCs w:val="28"/>
        </w:rPr>
        <w:t xml:space="preserve">- образовательный процесс, оформление в холлах и группах ДОУ современно, актуально, осуществлялся на двух государственных языках в полном объеме. В ДОУ 5 </w:t>
      </w:r>
      <w:proofErr w:type="spellStart"/>
      <w:r w:rsidRPr="00B61CCC">
        <w:rPr>
          <w:color w:val="auto"/>
          <w:sz w:val="28"/>
          <w:szCs w:val="28"/>
        </w:rPr>
        <w:t>групп.</w:t>
      </w:r>
      <w:r w:rsidRPr="00B61CCC">
        <w:rPr>
          <w:rFonts w:eastAsiaTheme="minorEastAsia"/>
          <w:color w:val="auto"/>
          <w:sz w:val="28"/>
          <w:szCs w:val="28"/>
        </w:rPr>
        <w:t>Во</w:t>
      </w:r>
      <w:proofErr w:type="spellEnd"/>
      <w:r w:rsidRPr="00B61CCC">
        <w:rPr>
          <w:rFonts w:eastAsiaTheme="minorEastAsia"/>
          <w:color w:val="auto"/>
          <w:sz w:val="28"/>
          <w:szCs w:val="28"/>
        </w:rPr>
        <w:t xml:space="preserve"> всех группах ДОУ имеются татарские уголки, которые оформлялись в современном стиле, в соответствии возрасту детей и требованиями к содержанию национальных уголков «</w:t>
      </w:r>
      <w:proofErr w:type="spellStart"/>
      <w:r w:rsidRPr="00B61CCC">
        <w:rPr>
          <w:rFonts w:eastAsiaTheme="minorEastAsia"/>
          <w:color w:val="auto"/>
          <w:sz w:val="28"/>
          <w:szCs w:val="28"/>
        </w:rPr>
        <w:t>Туган</w:t>
      </w:r>
      <w:proofErr w:type="spellEnd"/>
      <w:r w:rsidR="005A1628">
        <w:rPr>
          <w:rFonts w:eastAsiaTheme="minorEastAsia"/>
          <w:color w:val="auto"/>
          <w:sz w:val="28"/>
          <w:szCs w:val="28"/>
        </w:rPr>
        <w:t xml:space="preserve"> </w:t>
      </w:r>
      <w:proofErr w:type="spellStart"/>
      <w:r w:rsidRPr="00B61CCC">
        <w:rPr>
          <w:rFonts w:eastAsiaTheme="minorEastAsia"/>
          <w:color w:val="auto"/>
          <w:sz w:val="28"/>
          <w:szCs w:val="28"/>
        </w:rPr>
        <w:t>җирем</w:t>
      </w:r>
      <w:proofErr w:type="spellEnd"/>
      <w:r w:rsidRPr="00B61CCC">
        <w:rPr>
          <w:rFonts w:eastAsiaTheme="minorEastAsia"/>
          <w:color w:val="auto"/>
          <w:sz w:val="28"/>
          <w:szCs w:val="28"/>
        </w:rPr>
        <w:t xml:space="preserve"> Татарстан». </w:t>
      </w:r>
    </w:p>
    <w:p w:rsidR="00B61CCC" w:rsidRPr="00B61CCC" w:rsidRDefault="007514F0" w:rsidP="00273356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 w:rsidRPr="00B61CCC">
        <w:rPr>
          <w:sz w:val="28"/>
          <w:szCs w:val="28"/>
        </w:rPr>
        <w:t xml:space="preserve">На педсоветах неоднократно рассматривались вопросы </w:t>
      </w:r>
      <w:proofErr w:type="spellStart"/>
      <w:r w:rsidRPr="00B61CCC">
        <w:rPr>
          <w:sz w:val="28"/>
          <w:szCs w:val="28"/>
        </w:rPr>
        <w:t>билингвального</w:t>
      </w:r>
      <w:proofErr w:type="spellEnd"/>
      <w:r w:rsidRPr="00B61CCC">
        <w:rPr>
          <w:sz w:val="28"/>
          <w:szCs w:val="28"/>
        </w:rPr>
        <w:t xml:space="preserve"> образования детей, семинары-практикумы Воспитатель по обучению татарскому </w:t>
      </w:r>
      <w:r w:rsidRPr="005A1628">
        <w:rPr>
          <w:rFonts w:eastAsiaTheme="minorEastAsia"/>
          <w:kern w:val="24"/>
          <w:sz w:val="28"/>
          <w:szCs w:val="28"/>
        </w:rPr>
        <w:t>языку организовывала занятия с воспитателями по УМК 1 раз в неделю.</w:t>
      </w:r>
      <w:r w:rsidR="003F1BFB" w:rsidRPr="005A1628">
        <w:rPr>
          <w:rFonts w:eastAsiaTheme="minorEastAsia"/>
          <w:kern w:val="24"/>
          <w:sz w:val="28"/>
          <w:szCs w:val="28"/>
        </w:rPr>
        <w:t xml:space="preserve"> 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На базе ДОУ в феврале 2019 года был проведен </w:t>
      </w:r>
      <w:r w:rsidR="00B14104">
        <w:rPr>
          <w:rFonts w:eastAsiaTheme="minorEastAsia"/>
          <w:kern w:val="24"/>
          <w:sz w:val="28"/>
          <w:szCs w:val="28"/>
        </w:rPr>
        <w:t>муниципальный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 семинар – практикум для</w:t>
      </w:r>
      <w:r w:rsidR="005A1628" w:rsidRPr="005A1628">
        <w:rPr>
          <w:rFonts w:eastAsiaTheme="minorEastAsia"/>
          <w:kern w:val="24"/>
          <w:sz w:val="28"/>
          <w:szCs w:val="28"/>
        </w:rPr>
        <w:br/>
      </w:r>
      <w:r w:rsidR="005A1628">
        <w:rPr>
          <w:rFonts w:eastAsiaTheme="minorEastAsia"/>
          <w:kern w:val="24"/>
          <w:sz w:val="28"/>
          <w:szCs w:val="28"/>
        </w:rPr>
        <w:t xml:space="preserve">воспитателей. 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Провела воспитатель </w:t>
      </w:r>
      <w:r w:rsidR="00B14104" w:rsidRPr="005A1628">
        <w:rPr>
          <w:rFonts w:eastAsiaTheme="minorEastAsia"/>
          <w:kern w:val="24"/>
          <w:sz w:val="28"/>
          <w:szCs w:val="28"/>
        </w:rPr>
        <w:t>по обучению татарскому языку</w:t>
      </w:r>
      <w:r w:rsidR="00B14104">
        <w:rPr>
          <w:rFonts w:eastAsiaTheme="minorEastAsia"/>
          <w:kern w:val="24"/>
          <w:sz w:val="28"/>
          <w:szCs w:val="28"/>
        </w:rPr>
        <w:t>,</w:t>
      </w:r>
      <w:r w:rsidR="00B14104" w:rsidRPr="005A1628">
        <w:rPr>
          <w:rFonts w:eastAsiaTheme="minorEastAsia"/>
          <w:kern w:val="24"/>
          <w:sz w:val="28"/>
          <w:szCs w:val="28"/>
        </w:rPr>
        <w:t xml:space="preserve"> </w:t>
      </w:r>
      <w:r w:rsidR="005A1628" w:rsidRPr="005A1628">
        <w:rPr>
          <w:rFonts w:eastAsiaTheme="minorEastAsia"/>
          <w:kern w:val="24"/>
          <w:sz w:val="28"/>
          <w:szCs w:val="28"/>
        </w:rPr>
        <w:t>первой</w:t>
      </w:r>
      <w:r w:rsidR="00B14104">
        <w:rPr>
          <w:rFonts w:eastAsiaTheme="minorEastAsia"/>
          <w:kern w:val="24"/>
          <w:sz w:val="28"/>
          <w:szCs w:val="28"/>
        </w:rPr>
        <w:t xml:space="preserve"> </w:t>
      </w:r>
      <w:r w:rsidR="00273356">
        <w:rPr>
          <w:rFonts w:eastAsiaTheme="minorEastAsia"/>
          <w:kern w:val="24"/>
          <w:sz w:val="28"/>
          <w:szCs w:val="28"/>
        </w:rPr>
        <w:t xml:space="preserve">квалификационной </w:t>
      </w:r>
      <w:proofErr w:type="spellStart"/>
      <w:r w:rsidR="00273356">
        <w:rPr>
          <w:rFonts w:eastAsiaTheme="minorEastAsia"/>
          <w:kern w:val="24"/>
          <w:sz w:val="28"/>
          <w:szCs w:val="28"/>
        </w:rPr>
        <w:t>категории</w:t>
      </w:r>
      <w:proofErr w:type="gramStart"/>
      <w:r w:rsidR="00B14104">
        <w:rPr>
          <w:rFonts w:eastAsiaTheme="minorEastAsia"/>
          <w:kern w:val="24"/>
          <w:sz w:val="28"/>
          <w:szCs w:val="28"/>
        </w:rPr>
        <w:t>,</w:t>
      </w:r>
      <w:r w:rsidR="005A1628">
        <w:rPr>
          <w:rFonts w:eastAsiaTheme="minorEastAsia"/>
          <w:kern w:val="24"/>
          <w:sz w:val="28"/>
          <w:szCs w:val="28"/>
        </w:rPr>
        <w:t>Г</w:t>
      </w:r>
      <w:proofErr w:type="gramEnd"/>
      <w:r w:rsidR="005A1628">
        <w:rPr>
          <w:rFonts w:eastAsiaTheme="minorEastAsia"/>
          <w:kern w:val="24"/>
          <w:sz w:val="28"/>
          <w:szCs w:val="28"/>
        </w:rPr>
        <w:t>араева</w:t>
      </w:r>
      <w:proofErr w:type="spellEnd"/>
      <w:r w:rsidR="005A1628">
        <w:rPr>
          <w:rFonts w:eastAsiaTheme="minorEastAsia"/>
          <w:kern w:val="24"/>
          <w:sz w:val="28"/>
          <w:szCs w:val="28"/>
        </w:rPr>
        <w:t xml:space="preserve"> Г.И.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 по теме «Организация театрализованной</w:t>
      </w:r>
      <w:r w:rsidR="00B14104">
        <w:rPr>
          <w:rFonts w:eastAsiaTheme="minorEastAsia"/>
          <w:kern w:val="24"/>
          <w:sz w:val="28"/>
          <w:szCs w:val="28"/>
        </w:rPr>
        <w:t xml:space="preserve"> </w:t>
      </w:r>
      <w:r w:rsidR="005A1628" w:rsidRPr="005A1628">
        <w:rPr>
          <w:rFonts w:eastAsiaTheme="minorEastAsia"/>
          <w:kern w:val="24"/>
          <w:sz w:val="28"/>
          <w:szCs w:val="28"/>
        </w:rPr>
        <w:t>деятельности дошкольников</w:t>
      </w:r>
      <w:r w:rsidR="00B14104">
        <w:rPr>
          <w:rFonts w:eastAsiaTheme="minorEastAsia"/>
          <w:kern w:val="24"/>
          <w:sz w:val="28"/>
          <w:szCs w:val="28"/>
        </w:rPr>
        <w:t xml:space="preserve"> при ознакомлении детей с татарским 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 язык</w:t>
      </w:r>
      <w:r w:rsidR="00B14104">
        <w:rPr>
          <w:rFonts w:eastAsiaTheme="minorEastAsia"/>
          <w:kern w:val="24"/>
          <w:sz w:val="28"/>
          <w:szCs w:val="28"/>
        </w:rPr>
        <w:t>ом</w:t>
      </w:r>
      <w:r w:rsidR="005A1628" w:rsidRPr="005A1628">
        <w:rPr>
          <w:rFonts w:eastAsiaTheme="minorEastAsia"/>
          <w:kern w:val="24"/>
          <w:sz w:val="28"/>
          <w:szCs w:val="28"/>
        </w:rPr>
        <w:t xml:space="preserve">». </w:t>
      </w:r>
      <w:r w:rsidR="00B61CCC" w:rsidRPr="00B61CCC">
        <w:rPr>
          <w:rFonts w:eastAsiaTheme="minorEastAsia"/>
          <w:kern w:val="24"/>
          <w:sz w:val="28"/>
          <w:szCs w:val="28"/>
        </w:rPr>
        <w:t xml:space="preserve">Центральное место в теории изучения билингвизма занимает рассмотрение поведения человека в условиях языкового контакта. Поэтому совершенно очевидно, что довольно остро назревает вопрос о совершенствовании современных образовательных технологий в  работе с современным подрастающим поколением. Одними из наиболее ярких и эффективных решений этого вопроса является песочная терапия, способствующая не только психоэмоциональному  здоровью, но и речевому развитию ребенка, работа с бусами, пуговицами, камешками </w:t>
      </w:r>
      <w:proofErr w:type="spellStart"/>
      <w:r w:rsidR="00B61CCC" w:rsidRPr="00B61CCC">
        <w:rPr>
          <w:rFonts w:eastAsiaTheme="minorEastAsia"/>
          <w:kern w:val="24"/>
          <w:sz w:val="28"/>
          <w:szCs w:val="28"/>
        </w:rPr>
        <w:t>Марблс</w:t>
      </w:r>
      <w:proofErr w:type="spellEnd"/>
      <w:r w:rsidR="00B61CCC" w:rsidRPr="00B61CCC">
        <w:rPr>
          <w:rFonts w:eastAsiaTheme="minorEastAsia"/>
          <w:kern w:val="24"/>
          <w:sz w:val="28"/>
          <w:szCs w:val="28"/>
        </w:rPr>
        <w:t>, конструирование и робототехника.</w:t>
      </w:r>
    </w:p>
    <w:p w:rsidR="007A4FB2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Активно распространялся опыт работы педагогов по созданию языковой развивающей среды.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1CCC">
        <w:rPr>
          <w:rFonts w:ascii="Times New Roman" w:hAnsi="Times New Roman" w:cs="Times New Roman"/>
          <w:b/>
          <w:sz w:val="28"/>
          <w:szCs w:val="28"/>
        </w:rPr>
        <w:t>Итоги изучения стартового уровня будущих первоклассников.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lastRenderedPageBreak/>
        <w:t>По итогам обследования дети разделились на следующие группы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IV уровень (средний балл от 3,2 до 4,0) - высокие показатели состояния ВПФ и процессов –7человек;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III уровень (средний балл от 2,50 до 3,19) - средний уровень развития – 8человек;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II уровень (средний балл от 2,0 до 2,49) – показатели ниже средних  -3человек;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I уровень (менее 2 баллов) – низкие показатели – 0</w:t>
      </w:r>
      <w:r w:rsidR="00273356">
        <w:rPr>
          <w:rFonts w:ascii="Times New Roman" w:hAnsi="Times New Roman" w:cs="Times New Roman"/>
          <w:sz w:val="28"/>
          <w:szCs w:val="28"/>
        </w:rPr>
        <w:t xml:space="preserve"> </w:t>
      </w:r>
      <w:r w:rsidRPr="00B61CCC">
        <w:rPr>
          <w:rFonts w:ascii="Times New Roman" w:hAnsi="Times New Roman" w:cs="Times New Roman"/>
          <w:sz w:val="28"/>
          <w:szCs w:val="28"/>
        </w:rPr>
        <w:t>человек.</w:t>
      </w:r>
    </w:p>
    <w:p w:rsidR="00B61CCC" w:rsidRPr="00B61CCC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CC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Таким образом, </w:t>
      </w:r>
      <w:r w:rsidRPr="00B61CCC">
        <w:rPr>
          <w:rFonts w:ascii="Times New Roman" w:hAnsi="Times New Roman" w:cs="Times New Roman"/>
          <w:color w:val="000000"/>
          <w:sz w:val="28"/>
          <w:szCs w:val="28"/>
        </w:rPr>
        <w:t>по результатам  диагностики готовы к школьному обучению</w:t>
      </w:r>
      <w:r w:rsidR="00273356">
        <w:rPr>
          <w:rFonts w:ascii="Times New Roman" w:hAnsi="Times New Roman" w:cs="Times New Roman"/>
          <w:color w:val="000000"/>
          <w:sz w:val="28"/>
          <w:szCs w:val="28"/>
        </w:rPr>
        <w:t xml:space="preserve"> 15 человек, частично готовы –3</w:t>
      </w:r>
      <w:r w:rsidRPr="00B61CCC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воспитанника, не готов</w:t>
      </w:r>
      <w:r>
        <w:rPr>
          <w:rFonts w:ascii="Times New Roman" w:hAnsi="Times New Roman" w:cs="Times New Roman"/>
          <w:color w:val="000000"/>
          <w:sz w:val="28"/>
          <w:szCs w:val="28"/>
        </w:rPr>
        <w:t>ы к обучению в школе – 0 детей.</w:t>
      </w:r>
    </w:p>
    <w:p w:rsidR="00B61CCC" w:rsidRPr="00273356" w:rsidRDefault="00B61CCC" w:rsidP="00273356">
      <w:pPr>
        <w:tabs>
          <w:tab w:val="left" w:pos="963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1CCC">
        <w:rPr>
          <w:rFonts w:ascii="Times New Roman" w:hAnsi="Times New Roman" w:cs="Times New Roman"/>
          <w:sz w:val="28"/>
          <w:szCs w:val="28"/>
        </w:rPr>
        <w:t>Можно отметить, что воспитанники детского сада проявляют активный познавательный интерес, направленный на осмысление информации об окружающем мире, информативны в соответствии с возрастными возможностями, умеют строить взаимоотношения</w:t>
      </w:r>
      <w:r w:rsidR="00273356">
        <w:rPr>
          <w:rFonts w:ascii="Times New Roman" w:hAnsi="Times New Roman" w:cs="Times New Roman"/>
          <w:sz w:val="28"/>
          <w:szCs w:val="28"/>
        </w:rPr>
        <w:t xml:space="preserve"> со сверстниками и взрослыми.  </w:t>
      </w:r>
    </w:p>
    <w:p w:rsidR="007A4FB2" w:rsidRPr="00A00E18" w:rsidRDefault="007A4FB2" w:rsidP="0027335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2.3. Основные  направления методической работы.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Методическая работа занимает особое место в системе организации образовательного процесса детского сада, так как, способствует активизации личности педагога, развитию его творческой активности.  Все ее формы направлены на повышение квалификации и мастерства воспитателей. 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состав методической работы заложены основные функции: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диагностико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-аналитическая – познание и самосознание личности, ее результатов, социально – психологического климата в педагогическом коллективе  с целью его оптимизации и реализации творческого потенциала, индивидуального стиля деятельности педагогов и др.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проективно – конструктивная – планирование работы ДОУ, проектирование развития педагогического коллектива, его сотрудничества с родителями, определение близких, средних, дальних его перспектив, путей преодоления трудностей, роста профессионального мастерства педагогов, самосовершенствование и др.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изыскательно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–инновационное – отбор, поиск новых, прогрессивных психолого-педагогических идей, эффективных методов и приемов дошкольного воспитания, внедрения их в практику.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организационно – регулирующие – организация деятельности педагогического коллектива, его сплочения, регулирования системы отношений в педагогическом коллективе и создание благоприятного социально – психологического климата в нем.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стимулирующая – активизация, стимулирование деятельности педагогов в целях ее совершенствования, формирования потребности в профессиональном самовоспитании.</w:t>
      </w:r>
    </w:p>
    <w:p w:rsidR="007A4FB2" w:rsidRPr="00A00E18" w:rsidRDefault="007A4FB2" w:rsidP="00273356">
      <w:pPr>
        <w:numPr>
          <w:ilvl w:val="0"/>
          <w:numId w:val="2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информационно–нормативная – оперативное информирование педагогического коллектива о новых достижениях в области психологии и педагогики дошкольного воспитания, передовом опыте общественного и семейного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>воспитания; о документах, связанных с охраной прав ребенка, изменениях функциональных обязанностей педагога.</w:t>
      </w:r>
    </w:p>
    <w:p w:rsidR="007A4FB2" w:rsidRPr="00A00E18" w:rsidRDefault="007A4FB2" w:rsidP="0027335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Представленный анализ результатов образовательной деятельности МБДОУ «Детский сад № 30» позволяет сделат</w:t>
      </w:r>
      <w:r>
        <w:rPr>
          <w:rFonts w:ascii="Times New Roman" w:eastAsia="Times New Roman" w:hAnsi="Times New Roman" w:cs="Times New Roman"/>
          <w:sz w:val="28"/>
          <w:szCs w:val="28"/>
        </w:rPr>
        <w:t>ь вывод,</w:t>
      </w:r>
      <w:r w:rsidR="00B141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о ключевым показателям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достигнуты оптимальные результаты, наблюдается динамика укрепления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, совершенствуется социально-психологическое развитие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Однако организация образовательного процесса ориентирована в большей степени на достижение результативных показателей,</w:t>
      </w:r>
      <w:r w:rsidR="00B61CCC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у детей объема знаний и навыков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предусмотренного программными требованиями; а не целевых ориентиров, определяемых ФГОС ДО.</w:t>
      </w:r>
    </w:p>
    <w:p w:rsidR="007A4FB2" w:rsidRPr="00A00E18" w:rsidRDefault="007A4FB2" w:rsidP="00273356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 связи с вышеизложенным, для коллектива ДОУ актуальна задача дальнейшего развития и совершенствования образовательного процесса, преодоления формального подхода к педагогической деятельности, перехода на реализацию ФГОС ДО.</w:t>
      </w:r>
    </w:p>
    <w:p w:rsidR="007A4FB2" w:rsidRPr="00A00E18" w:rsidRDefault="007A4FB2" w:rsidP="00273356">
      <w:pPr>
        <w:widowControl w:val="0"/>
        <w:shd w:val="clear" w:color="auto" w:fill="FFFFFF"/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3. Концептуальная часть программы.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Образовательный процесс и его мониторинг строятся на следующих принципах:</w:t>
      </w:r>
    </w:p>
    <w:p w:rsidR="007A4FB2" w:rsidRPr="00A00E18" w:rsidRDefault="007A4FB2" w:rsidP="00273356">
      <w:pPr>
        <w:tabs>
          <w:tab w:val="num" w:pos="0"/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1. Принцип гуманизма,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который означает, что система воспитания и обучения должна быть ориентирована на общечеловеческие ценности, и способствовать максимальному развитию и самореализации личности дошкольника.</w:t>
      </w:r>
    </w:p>
    <w:p w:rsidR="007A4FB2" w:rsidRPr="00A00E18" w:rsidRDefault="007A4FB2" w:rsidP="00273356">
      <w:pPr>
        <w:tabs>
          <w:tab w:val="num" w:pos="0"/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2. Принцип личностной ориентации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включает в себя следующее:</w:t>
      </w:r>
    </w:p>
    <w:p w:rsidR="007A4FB2" w:rsidRPr="00A00E18" w:rsidRDefault="007A4FB2" w:rsidP="00273356">
      <w:pPr>
        <w:numPr>
          <w:ilvl w:val="0"/>
          <w:numId w:val="27"/>
        </w:numPr>
        <w:tabs>
          <w:tab w:val="left" w:pos="-2520"/>
          <w:tab w:val="num" w:pos="540"/>
          <w:tab w:val="left" w:pos="9355"/>
        </w:tabs>
        <w:spacing w:after="0" w:line="240" w:lineRule="auto"/>
        <w:ind w:left="54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каждый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воспитанник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должен найти свое место в детском саду, не зависимо от его индивидуальных особенностей и способностей;</w:t>
      </w:r>
    </w:p>
    <w:p w:rsidR="007A4FB2" w:rsidRPr="00A00E18" w:rsidRDefault="007A4FB2" w:rsidP="00273356">
      <w:pPr>
        <w:numPr>
          <w:ilvl w:val="0"/>
          <w:numId w:val="27"/>
        </w:numPr>
        <w:tabs>
          <w:tab w:val="left" w:pos="-2520"/>
          <w:tab w:val="num" w:pos="540"/>
          <w:tab w:val="left" w:pos="9355"/>
        </w:tabs>
        <w:spacing w:after="0" w:line="240" w:lineRule="auto"/>
        <w:ind w:left="54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отличительная черта образовательного процесса в МБДОУ «Детский сад № 30»  -  его развивающий характер, который проявляется в создании условий для того, чтобы каждый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мог полностью реализовать себя, свои индивидуальные особенности, интересы, установки, направленность личности;</w:t>
      </w:r>
    </w:p>
    <w:p w:rsidR="007A4FB2" w:rsidRPr="00A00E18" w:rsidRDefault="007A4FB2" w:rsidP="00273356">
      <w:pPr>
        <w:numPr>
          <w:ilvl w:val="0"/>
          <w:numId w:val="27"/>
        </w:numPr>
        <w:tabs>
          <w:tab w:val="left" w:pos="-2520"/>
          <w:tab w:val="num" w:pos="540"/>
          <w:tab w:val="left" w:pos="9355"/>
        </w:tabs>
        <w:spacing w:after="0" w:line="240" w:lineRule="auto"/>
        <w:ind w:left="540"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данный принцип требует обеспечения в детском саду психологической комфортности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которая предполагает снятия по возможности всех стресс образующих факторов образовательного процесса; создание атмосферы педагогического оптимизма; ориентацию на успех и мотивацию  успешности.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3. Принцип </w:t>
      </w:r>
      <w:proofErr w:type="spellStart"/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деятельностной</w:t>
      </w:r>
      <w:proofErr w:type="spellEnd"/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 ориентации,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который включает в себя: взаимодействие с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воспитанником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, основывающееся на признании его предшествующего развития, учете его субъективного опыта, а также ориентацию на развитие интеллектуально-творческих способностей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во всех видах деятельности.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4. Принцип </w:t>
      </w:r>
      <w:proofErr w:type="spellStart"/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природосообразности</w:t>
      </w:r>
      <w:proofErr w:type="spellEnd"/>
      <w:r w:rsidR="00CA032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предполагает, что образовательный процесс должен основываться на научном понимании естественных и социальных процессов; согласовываться с общими законами развития природы и человека как ее неотрывной части. Также этот принцип включает в себя культивирование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определенных этнических установок по отношению к природе, к биосфере в целом, зачатки природоохранных знаний, мышления и поведения.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5. Принцип </w:t>
      </w:r>
      <w:proofErr w:type="spellStart"/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культуросообразности</w:t>
      </w:r>
      <w:proofErr w:type="spellEnd"/>
      <w:r w:rsidR="00CA032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заключается в том, что образовательный процесс должен открывать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воспитаннику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дверь в мировую культуру; основываться на общечеловеческих культурных ценностях через постижение ценностей и норм конкретных национальных культур.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А так же принципов, определяемых ФГОС дошкольного образования: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полноценное проживание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воспитанником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всех этапов детства, обогащение детского развития;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построение образовательной деятельности на основе индивидуальных особенностей каждого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(индивидуализация дошкольного образования);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содействие и сотрудничество детей и взрослых;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поддержка инициативы детей в различных видах деятельности;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познавательных интересов и познавательных действий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возрастная адекватность дошкольного образования;</w:t>
      </w:r>
    </w:p>
    <w:p w:rsidR="007A4FB2" w:rsidRPr="00A00E18" w:rsidRDefault="007A4FB2" w:rsidP="00273356">
      <w:pPr>
        <w:numPr>
          <w:ilvl w:val="0"/>
          <w:numId w:val="28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учет этнокультурной ситуации развития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Сущность концепции развития ДОУ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на ближайшие три года заключается в повышении качества образовательного процесса для сохранения стабильных положительных результатов по формированию целевых ориентиров и ключевых компетенций дошкольников в соответствии с уставными и годовыми задачами ДОУ, ФГОС.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Концептуальными направлениями развития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 МБДОУ «Детский сад № 30»   являются: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охрана физического психического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в том числе их эмоционального благополучия;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обеспечение равных возможностей для полноценного развития каждого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в период дошкольного детства независимо от места жительства, пола, нации, языка, социального статуса, психофизиологических и других особенностей (в  </w:t>
      </w:r>
      <w:proofErr w:type="spellStart"/>
      <w:r w:rsidRPr="00A00E18"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 w:rsidRPr="00A00E18">
        <w:rPr>
          <w:rFonts w:ascii="Times New Roman" w:eastAsia="Times New Roman" w:hAnsi="Times New Roman" w:cs="Times New Roman"/>
          <w:sz w:val="28"/>
          <w:szCs w:val="28"/>
        </w:rPr>
        <w:t>. ОВЗ);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обеспечение целей, задач и содержания образования, реализуемых в рамках образовательных программ различных уровней</w:t>
      </w:r>
      <w:r w:rsidRPr="00A00E18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; 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благоприятных условий развития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их возрастными и индивидуальными особенностями и склонностями, развития способностей и творческого потенциала каждого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воспитанника</w:t>
      </w: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субъекта отношений с самим собой, другими детьми, взрослыми и миром;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>объединение обучения и воспитания в целостный образовательный процесс на основе нравственных и социокультурных ценностей и принятых в обществе правил и норм поведения в интересах человека, семьи, общества</w:t>
      </w: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общей культуры личности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в том числе ценностей ЗОЖ,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A4FB2" w:rsidRPr="00A00E18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7A4FB2" w:rsidRPr="007759DF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59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формирования социокультурной среды, для учения двух государственных языков.</w:t>
      </w:r>
    </w:p>
    <w:p w:rsidR="007A4FB2" w:rsidRPr="007759DF" w:rsidRDefault="007A4FB2" w:rsidP="00273356">
      <w:pPr>
        <w:numPr>
          <w:ilvl w:val="0"/>
          <w:numId w:val="2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59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обеспечения психолого-педагогической поддержки семьи, повышение компетентности родителей (законных представителей) в вопросах развития и образования, охраны и укрепления здоровья </w:t>
      </w:r>
      <w:r w:rsidRPr="007759DF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7759D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 w:firstLine="54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 Стратегия и тактика перехода учреждения в новое состояние и план действий по реализации Программы.</w:t>
      </w:r>
    </w:p>
    <w:p w:rsidR="007A4FB2" w:rsidRPr="00A00E18" w:rsidRDefault="007A4FB2" w:rsidP="0027335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sz w:val="28"/>
          <w:szCs w:val="28"/>
        </w:rPr>
        <w:tab/>
        <w:t>Программа развития</w:t>
      </w:r>
      <w:r w:rsidR="00B61CCC">
        <w:rPr>
          <w:rFonts w:ascii="Times New Roman" w:eastAsia="Times New Roman" w:hAnsi="Times New Roman" w:cs="Times New Roman"/>
          <w:sz w:val="28"/>
          <w:szCs w:val="28"/>
        </w:rPr>
        <w:t xml:space="preserve"> будет реализована с 2020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г. по</w:t>
      </w:r>
      <w:r w:rsidR="00B61CCC">
        <w:rPr>
          <w:rFonts w:ascii="Times New Roman" w:eastAsia="Times New Roman" w:hAnsi="Times New Roman" w:cs="Times New Roman"/>
          <w:sz w:val="28"/>
          <w:szCs w:val="28"/>
        </w:rPr>
        <w:t xml:space="preserve"> 2025</w:t>
      </w:r>
      <w:r>
        <w:rPr>
          <w:rFonts w:ascii="Times New Roman" w:eastAsia="Times New Roman" w:hAnsi="Times New Roman" w:cs="Times New Roman"/>
          <w:sz w:val="28"/>
          <w:szCs w:val="28"/>
        </w:rPr>
        <w:t>год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4FB2" w:rsidRPr="00A00E18" w:rsidRDefault="007A4FB2" w:rsidP="00273356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Перспективы развития ДОУ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(чего планируется достичь в работе с кадрами, детьми, родителями, социумом, сетевым окружением, по развивающей предметно-пространственной среде, по внедрению новых форм в работе ДОУ (ДОО), по оснащению территории и помещений, по переходу на ФГОС: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>в работе с кадрами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: повышение квалификационной категории и профессионального мастерства, реализация творческого потенциала педагогов;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в работе </w:t>
      </w:r>
      <w:r w:rsidRPr="00A00E18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воспитанниками</w:t>
      </w: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усвоение национальной культуры и родного языка при тесном взаимодействии педагогов и родителей (законных представителей); повышение общего  уровня </w:t>
      </w:r>
      <w:r w:rsidRPr="00A00E18">
        <w:rPr>
          <w:rFonts w:ascii="Times New Roman" w:eastAsia="Times New Roman" w:hAnsi="Times New Roman" w:cs="Times New Roman"/>
          <w:sz w:val="28"/>
          <w:szCs w:val="28"/>
          <w:lang w:eastAsia="ar-SA"/>
        </w:rPr>
        <w:t>воспитанников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,  их эрудиции и навыков общения, оптимальное формирование целевых ориентиров;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с родителями (законными представителями):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установление партнерских отношений, атмосферы общности интересов и воспитательных усилий, создание обратной связи, посредством внедрения новых современных методов и приемов работы;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с сетевым окружением и социумом: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создание консультативного пункта на базе детского сада для родителей воспитанников, интернет - открытость;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внедрение новых форм в работе ДОУ: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проектный метод, пронизывающий все возраста, направления работы ДОУ;</w:t>
      </w:r>
    </w:p>
    <w:p w:rsidR="007A4FB2" w:rsidRPr="00A00E18" w:rsidRDefault="007A4FB2" w:rsidP="00273356">
      <w:pPr>
        <w:numPr>
          <w:ilvl w:val="0"/>
          <w:numId w:val="30"/>
        </w:numPr>
        <w:tabs>
          <w:tab w:val="left" w:pos="-5940"/>
          <w:tab w:val="num" w:pos="-5580"/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совершенствование развивающей предметно-пространственной среды –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организация образовательного пространства в группах в соответствии с ФГОС ДО;</w:t>
      </w:r>
    </w:p>
    <w:p w:rsidR="007A4FB2" w:rsidRPr="00A00E18" w:rsidRDefault="007A4FB2" w:rsidP="00273356">
      <w:pPr>
        <w:widowControl w:val="0"/>
        <w:numPr>
          <w:ilvl w:val="0"/>
          <w:numId w:val="30"/>
        </w:numPr>
        <w:tabs>
          <w:tab w:val="left" w:pos="-5940"/>
          <w:tab w:val="num" w:pos="-5580"/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i/>
          <w:sz w:val="28"/>
          <w:szCs w:val="28"/>
        </w:rPr>
        <w:t xml:space="preserve">оснащение участков, территории –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ремонт веранд, пополнение оборудования спортивной площадки (бревно, скамейки для равновесия, беговые дорожки);</w:t>
      </w:r>
    </w:p>
    <w:p w:rsidR="007A4FB2" w:rsidRPr="00A00E18" w:rsidRDefault="007A4FB2" w:rsidP="00273356">
      <w:pPr>
        <w:tabs>
          <w:tab w:val="left" w:pos="70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Default="007A4FB2" w:rsidP="00273356">
      <w:pPr>
        <w:tabs>
          <w:tab w:val="left" w:pos="70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Перспективы развития ДОУ по основным направлениям</w:t>
      </w:r>
    </w:p>
    <w:p w:rsidR="001324C4" w:rsidRPr="00A00E18" w:rsidRDefault="001324C4" w:rsidP="00273356">
      <w:pPr>
        <w:tabs>
          <w:tab w:val="left" w:pos="70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375" w:type="dxa"/>
        <w:tblInd w:w="-80" w:type="dxa"/>
        <w:tblLayout w:type="fixed"/>
        <w:tblLook w:val="04A0" w:firstRow="1" w:lastRow="0" w:firstColumn="1" w:lastColumn="0" w:noHBand="0" w:noVBand="1"/>
      </w:tblPr>
      <w:tblGrid>
        <w:gridCol w:w="4692"/>
        <w:gridCol w:w="4683"/>
      </w:tblGrid>
      <w:tr w:rsidR="007A4FB2" w:rsidRPr="00A00E18" w:rsidTr="007A4FB2">
        <w:trPr>
          <w:trHeight w:val="339"/>
        </w:trPr>
        <w:tc>
          <w:tcPr>
            <w:tcW w:w="9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ОСНОВНЫЕ НАПРАВЛЕНИЯ РАЗВИТИЯ</w:t>
            </w:r>
          </w:p>
        </w:tc>
      </w:tr>
      <w:tr w:rsidR="007A4FB2" w:rsidRPr="00A00E18" w:rsidTr="007A4FB2">
        <w:tc>
          <w:tcPr>
            <w:tcW w:w="468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7A4FB2" w:rsidRPr="00A00E18" w:rsidRDefault="007A4FB2" w:rsidP="00273356">
            <w:pPr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Физическое развитие</w:t>
            </w:r>
          </w:p>
        </w:tc>
        <w:tc>
          <w:tcPr>
            <w:tcW w:w="46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A4FB2" w:rsidRPr="00A00E18" w:rsidRDefault="007A4FB2" w:rsidP="00273356">
            <w:pPr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Речевое развитие</w:t>
            </w:r>
          </w:p>
        </w:tc>
      </w:tr>
      <w:tr w:rsidR="007A4FB2" w:rsidRPr="00A00E18" w:rsidTr="007A4FB2">
        <w:trPr>
          <w:trHeight w:val="163"/>
        </w:trPr>
        <w:tc>
          <w:tcPr>
            <w:tcW w:w="468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A4FB2" w:rsidRPr="00A00E18" w:rsidRDefault="007A4FB2" w:rsidP="00273356">
            <w:pPr>
              <w:tabs>
                <w:tab w:val="left" w:pos="284"/>
              </w:tabs>
              <w:suppressAutoHyphens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Приобретение опыта в видах деятельности, направленных на развитие физических качеств,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способствующих правильному формированию опорно-двигательной системы организма, развитие крупной и мелкой моторики рук, выполнение ОВД, становление целенаправленности и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саморегуляции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двигательной сфере, становление ценностей ЗОЖ через совершенствование форм и методов работы по физическому воспитанию.</w:t>
            </w:r>
          </w:p>
        </w:tc>
        <w:tc>
          <w:tcPr>
            <w:tcW w:w="46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tabs>
                <w:tab w:val="left" w:pos="252"/>
                <w:tab w:val="left" w:pos="352"/>
                <w:tab w:val="left" w:pos="851"/>
              </w:tabs>
              <w:suppressAutoHyphens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Владение речью</w:t>
            </w:r>
            <w:r w:rsidR="001324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двух языках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как средством общения и культуры, обогащение активного словаря,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развитие всех видов речи, речевого творчества, понимание текстов различных жанров детской литературы, формирование звуковой аналитико-синтетической активности как предпосылки обуч</w:t>
            </w:r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>ения грамоте, через создание развивающей среды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адекватной решению этих задач, повышение качества работы с родителями, привлечение узких спе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циалистов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необходимости.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Освоение УМК по татарскому зыку.</w:t>
            </w:r>
          </w:p>
        </w:tc>
      </w:tr>
      <w:tr w:rsidR="007A4FB2" w:rsidRPr="00A00E18" w:rsidTr="007A4FB2">
        <w:trPr>
          <w:trHeight w:val="163"/>
        </w:trPr>
        <w:tc>
          <w:tcPr>
            <w:tcW w:w="4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A4FB2" w:rsidRPr="00A00E18" w:rsidRDefault="007A4FB2" w:rsidP="00273356">
            <w:pPr>
              <w:tabs>
                <w:tab w:val="left" w:pos="0"/>
                <w:tab w:val="left" w:pos="284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lastRenderedPageBreak/>
              <w:t>Художественно-эстетическое развитие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tabs>
                <w:tab w:val="left" w:pos="-1360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Социально-коммуникативное</w:t>
            </w:r>
          </w:p>
          <w:p w:rsidR="007A4FB2" w:rsidRPr="00A00E18" w:rsidRDefault="007A4FB2" w:rsidP="00273356">
            <w:pPr>
              <w:tabs>
                <w:tab w:val="left" w:pos="-1360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 развитие</w:t>
            </w:r>
          </w:p>
        </w:tc>
      </w:tr>
      <w:tr w:rsidR="007A4FB2" w:rsidRPr="00A00E18" w:rsidTr="007A4FB2">
        <w:trPr>
          <w:trHeight w:val="163"/>
        </w:trPr>
        <w:tc>
          <w:tcPr>
            <w:tcW w:w="4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A4FB2" w:rsidRPr="00A00E18" w:rsidRDefault="007A4FB2" w:rsidP="00273356">
            <w:pPr>
              <w:tabs>
                <w:tab w:val="left" w:pos="284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предпосылок ценностно-смыслового восприятия и понимания произведений искусства, мира природы, становление эстетического отношения к окружающему миру, стимулирование сопереживания персонажам художественных произведений, посредством организации выставок, участия в Фестивалях детского творчества, участия в конкурсах, выставках разного уровня (всероссийские, международные, региональные, городские, районные)</w:t>
            </w:r>
          </w:p>
          <w:p w:rsidR="007A4FB2" w:rsidRPr="00A00E18" w:rsidRDefault="007A4FB2" w:rsidP="00273356">
            <w:pPr>
              <w:tabs>
                <w:tab w:val="left" w:pos="284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Активная работа с родителями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tabs>
                <w:tab w:val="left" w:pos="-1360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сверстниками, формирование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толерантности,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позитивных установок к различным видам труда и творчества, посредством организации игр, совместных мероприятий с семьей, проведения Акций в микросоциуме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7A4FB2" w:rsidRPr="00A00E18" w:rsidTr="007A4FB2">
        <w:trPr>
          <w:trHeight w:val="163"/>
        </w:trPr>
        <w:tc>
          <w:tcPr>
            <w:tcW w:w="936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4FB2" w:rsidRPr="00A00E18" w:rsidRDefault="007A4FB2" w:rsidP="00273356">
            <w:pPr>
              <w:tabs>
                <w:tab w:val="left" w:pos="-1360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Познавательное развитие</w:t>
            </w:r>
          </w:p>
        </w:tc>
      </w:tr>
      <w:tr w:rsidR="007A4FB2" w:rsidRPr="00A00E18" w:rsidTr="007A4FB2">
        <w:trPr>
          <w:trHeight w:val="163"/>
        </w:trPr>
        <w:tc>
          <w:tcPr>
            <w:tcW w:w="936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C3D" w:rsidRPr="00A00E18" w:rsidRDefault="007A4FB2" w:rsidP="00273356">
            <w:pPr>
              <w:tabs>
                <w:tab w:val="left" w:pos="-1360"/>
              </w:tabs>
              <w:suppressAutoHyphens/>
              <w:snapToGrid w:val="0"/>
              <w:spacing w:after="0" w:line="240" w:lineRule="auto"/>
              <w:ind w:right="72" w:firstLine="2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интересов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воспитанников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любознательности и познавательной мотивации; формирование познавательных действий, развитие воображения и творческой активности, формирование первичных представлений о себе, других людях, Отечестве</w:t>
            </w:r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>, о народной культуре</w:t>
            </w:r>
            <w:r w:rsidR="001324C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Татарстана</w:t>
            </w:r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ее традициях</w:t>
            </w:r>
            <w:proofErr w:type="gramStart"/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особенностях природы, многообразии стран и народов мира через экскурсии, походы, беседы, игры, вст</w:t>
            </w:r>
            <w:r w:rsidR="00343C3D">
              <w:rPr>
                <w:rFonts w:ascii="Times New Roman" w:eastAsia="Times New Roman" w:hAnsi="Times New Roman" w:cs="Times New Roman"/>
                <w:sz w:val="28"/>
                <w:szCs w:val="28"/>
              </w:rPr>
              <w:t>речи с интересными людьми .</w:t>
            </w:r>
          </w:p>
        </w:tc>
      </w:tr>
    </w:tbl>
    <w:p w:rsidR="001324C4" w:rsidRDefault="001324C4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Основные мероприятия по реализации программы развития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i/>
          <w:sz w:val="28"/>
          <w:szCs w:val="28"/>
        </w:rPr>
        <w:t>Цель</w:t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создание организационной основы для реализации Программы развития ДОУ. Отработка базисных направлений деятельности учреждения, обеспечивающих обогащенное развитие ребенка.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4.1.Образовательный процесс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8222"/>
      </w:tblGrid>
      <w:tr w:rsidR="007A4FB2" w:rsidRPr="00A00E18" w:rsidTr="00343C3D">
        <w:trPr>
          <w:cantSplit/>
          <w:trHeight w:val="322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82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деятельности</w:t>
            </w:r>
          </w:p>
        </w:tc>
      </w:tr>
      <w:tr w:rsidR="007A4FB2" w:rsidRPr="00A00E18" w:rsidTr="00343C3D">
        <w:trPr>
          <w:cantSplit/>
          <w:trHeight w:val="509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343C3D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Создание механизма эффектив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ного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ления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Прог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раммой развития ДОУ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312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 Создание координационного совета Программы развития и ИТГ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312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 Определение функций участников Программы и формы работы с ними.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312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1.3. Создание консультативно-диагностической службы.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1.4.Разработка графика отчетности координационного совета о ходе реализации Программы развития.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343C3D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Информиро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вание участников программы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2.1.Включение в общее собрание  коллектива темы: «Роль каждого педагога в реализации Программы развития ДОУ».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2.2.В повестку дня общего родительского собрания включить тему: «Роль семьи в реализации Программы развития».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2.3. Создание компьютерного банка данных о дошкольниках и выпускниках ДОУ</w:t>
            </w:r>
          </w:p>
        </w:tc>
      </w:tr>
      <w:tr w:rsidR="007A4FB2" w:rsidRPr="00A00E18" w:rsidTr="00343C3D">
        <w:trPr>
          <w:cantSplit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2.4. Подготовка материалов о деятельности ДОУ на конкурсы разного уровня.</w:t>
            </w:r>
          </w:p>
        </w:tc>
      </w:tr>
      <w:tr w:rsidR="007A4FB2" w:rsidRPr="00A00E18" w:rsidTr="00343C3D">
        <w:trPr>
          <w:cantSplit/>
          <w:trHeight w:val="506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2.5.Отчеты координационного совета Программы и ИТГ на итоговом педагогическом совете</w:t>
            </w:r>
          </w:p>
        </w:tc>
      </w:tr>
      <w:tr w:rsidR="007A4FB2" w:rsidRPr="00A00E18" w:rsidTr="00343C3D">
        <w:trPr>
          <w:cantSplit/>
          <w:trHeight w:val="9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3.Определение уровня развития каждого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воспитанника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1324C4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мониторинга</w:t>
            </w:r>
          </w:p>
        </w:tc>
      </w:tr>
      <w:tr w:rsidR="007A4FB2" w:rsidRPr="00A00E18" w:rsidTr="00343C3D">
        <w:trPr>
          <w:cantSplit/>
          <w:trHeight w:val="415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4.Познавательное развитие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4.1. Включение в систему индивидуально-подгруппового обучения проектного метода</w:t>
            </w:r>
          </w:p>
        </w:tc>
      </w:tr>
      <w:tr w:rsidR="007A4FB2" w:rsidRPr="00A00E18" w:rsidTr="00343C3D">
        <w:trPr>
          <w:cantSplit/>
          <w:trHeight w:val="415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4.2.Внедрение дополнительных платных и бесплатных услуг:</w:t>
            </w:r>
          </w:p>
          <w:p w:rsidR="007A4FB2" w:rsidRPr="00A00E18" w:rsidRDefault="00343C3D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оздоровительных 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 медицинских;</w:t>
            </w:r>
          </w:p>
          <w:p w:rsidR="007A4FB2" w:rsidRPr="00A00E18" w:rsidRDefault="00343C3D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развивающих (шахматы, робототехника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английский язык, группы продленного дня)</w:t>
            </w:r>
          </w:p>
        </w:tc>
      </w:tr>
      <w:tr w:rsidR="007A4FB2" w:rsidRPr="00A00E18" w:rsidTr="00343C3D">
        <w:trPr>
          <w:cantSplit/>
          <w:trHeight w:val="285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4.3. Организация серии мероприятий (педагогический капустник, конкурс педагогического мастерства, мастер-класс), с целью стимулирования педагогического персонала для повышения уровня образованности и собственной профессиональной компетентности.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Посещать семинары ММО воспитателями и специалистами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 ММО и городские обучающие семинары на базе ДОУ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4.2. Повышение специальной образованности и уровня профессионально-педагогической квалификации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Цель: 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повысить уровень профессиональной квалификации следующим сотрудникам (пройти КПК, аттестоваться, освоить ИКТ, провести семинар)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1"/>
        <w:gridCol w:w="7090"/>
      </w:tblGrid>
      <w:tr w:rsidR="007A4FB2" w:rsidRPr="00A00E18" w:rsidTr="007A4FB2">
        <w:trPr>
          <w:cantSplit/>
          <w:trHeight w:val="322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7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1.Повышение профессиональной компетенции для реализации ФГОС</w:t>
            </w:r>
          </w:p>
        </w:tc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1.1. Посещение КПК 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 Посещение ММО всеми педагогами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1.3. Участие в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вебинарах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теме ФГОС</w:t>
            </w:r>
          </w:p>
        </w:tc>
      </w:tr>
      <w:tr w:rsidR="007A4FB2" w:rsidRPr="00A00E18" w:rsidTr="007A4FB2">
        <w:trPr>
          <w:cantSplit/>
          <w:trHeight w:val="109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2.Прохождение аттестации педагогами</w:t>
            </w:r>
          </w:p>
        </w:tc>
        <w:tc>
          <w:tcPr>
            <w:tcW w:w="7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2.1. Аттестация педагогов - стаж 2 года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2.2 Повышение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категорийного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уровня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4.3. Учебно-методическая и научно-методическая работа.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1"/>
        <w:gridCol w:w="6949"/>
      </w:tblGrid>
      <w:tr w:rsidR="007A4FB2" w:rsidRPr="00A00E18" w:rsidTr="007A4FB2">
        <w:trPr>
          <w:cantSplit/>
          <w:trHeight w:val="322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1.Внедрение проектного метода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 Составление перспективного плана проектной деятельности на год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 Консультации по темам:</w:t>
            </w:r>
          </w:p>
          <w:p w:rsidR="001324C4" w:rsidRDefault="001324C4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 Проект – «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доровый малыш», </w:t>
            </w:r>
          </w:p>
          <w:p w:rsidR="007A4FB2" w:rsidRPr="00A00E18" w:rsidRDefault="005732EE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«Много языков, много наций, но мы вместе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»;</w:t>
            </w:r>
          </w:p>
          <w:p w:rsidR="007A4FB2" w:rsidRPr="001324C4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«Виды проектов и испо</w:t>
            </w:r>
            <w:r w:rsidR="001324C4">
              <w:rPr>
                <w:rFonts w:ascii="Times New Roman" w:eastAsia="Times New Roman" w:hAnsi="Times New Roman" w:cs="Times New Roman"/>
                <w:sz w:val="28"/>
                <w:szCs w:val="28"/>
              </w:rPr>
              <w:t>льзование их в работе с детьми»</w:t>
            </w:r>
          </w:p>
        </w:tc>
      </w:tr>
      <w:tr w:rsidR="007A4FB2" w:rsidRPr="00A00E18" w:rsidTr="007A4FB2">
        <w:trPr>
          <w:cantSplit/>
          <w:trHeight w:val="70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1.3. Подбор методической, справочной литературы по выбранной тематике.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1.4. Семинары практикумы: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«Нет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>радиционные техники рисования»;</w:t>
            </w:r>
          </w:p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«Разработка творческих планов на основе факультативной деятельности».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 Проекты в управлении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400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2.1.  Внедрить проект «Кадровая политика в ДОУ»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400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 Обобщить опыт на городском семинаре для заведующих.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 Работа над реализацией ФГОС ДО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400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3.1. Изучение проекта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400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3.2. Работа по внедрению ФГОС ДО в работу ДОУ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400"/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3.3. Разработка системы планирования по ФГОС ДО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numPr>
          <w:ilvl w:val="1"/>
          <w:numId w:val="31"/>
        </w:num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Работа по совершенствованию управления образованием в учреждении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left="851" w:right="-6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1"/>
        <w:gridCol w:w="6949"/>
      </w:tblGrid>
      <w:tr w:rsidR="007A4FB2" w:rsidRPr="00A00E18" w:rsidTr="007A4FB2">
        <w:trPr>
          <w:cantSplit/>
          <w:trHeight w:val="322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  <w:trHeight w:val="296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1.Использовать в управленческой работе  проектный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метод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1.1. Перспективы развития ДОУ в условиях самоуправления (административная группа, методическая служба, педсовет)</w:t>
            </w:r>
          </w:p>
        </w:tc>
      </w:tr>
      <w:tr w:rsidR="007A4FB2" w:rsidRPr="00A00E18" w:rsidTr="007A4FB2">
        <w:trPr>
          <w:cantSplit/>
          <w:trHeight w:val="955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 Мастер-класс. Нетрадиц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>ионные формы . Проекты. Открытые просмотры образовательной деятельности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4.5.Методическое и дидактическое обеспечение</w:t>
      </w:r>
    </w:p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1"/>
        <w:gridCol w:w="6949"/>
      </w:tblGrid>
      <w:tr w:rsidR="007A4FB2" w:rsidRPr="00A00E18" w:rsidTr="007A4FB2">
        <w:trPr>
          <w:cantSplit/>
          <w:trHeight w:val="322"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 Организация методико-педагогической деятельности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 Определить содержание работы с социокультурными учреждениями по выполнению Программы развития.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1.2. Продолжать разрабатывать и реализовывать детские проекты</w:t>
            </w:r>
          </w:p>
        </w:tc>
      </w:tr>
      <w:tr w:rsidR="007A4FB2" w:rsidRPr="00A00E18" w:rsidTr="007A4FB2">
        <w:trPr>
          <w:cantSplit/>
          <w:trHeight w:val="70"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1.3. Реализовывать задачи Дорожной карты </w:t>
            </w:r>
          </w:p>
        </w:tc>
      </w:tr>
      <w:tr w:rsidR="007A4FB2" w:rsidRPr="00A00E18" w:rsidTr="007A4FB2">
        <w:trPr>
          <w:cantSplit/>
          <w:trHeight w:val="311"/>
        </w:trPr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2.Обеспечение функциональности методических пособий, внедрение ИКТ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2.1. Приобрести оргтехнику: мультимедийную аппаратуру.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 Обеспечение в группах</w:t>
            </w: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3.1. Пополнить методические уголки групп метод. литературой и пособиями по основной общеобразовательной программе дошкольного обр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азования согласно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ФГОС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УМК</w:t>
            </w:r>
          </w:p>
        </w:tc>
      </w:tr>
      <w:tr w:rsidR="007A4FB2" w:rsidRPr="00A00E18" w:rsidTr="007A4FB2">
        <w:trPr>
          <w:cantSplit/>
        </w:trPr>
        <w:tc>
          <w:tcPr>
            <w:tcW w:w="2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3.2. Обеспечить доступность для КПК молодых специалистов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4.6. Взаимодействие с семьей.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6807"/>
      </w:tblGrid>
      <w:tr w:rsidR="007A4FB2" w:rsidRPr="00A00E18" w:rsidTr="007A4FB2">
        <w:trPr>
          <w:cantSplit/>
          <w:trHeight w:val="322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  <w:trHeight w:val="169"/>
        </w:trPr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 Мониторинг образовательного процесса в ДОУ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1.1.Проводить корректировку содержания обучения на основе данных мониторингового обследования.</w:t>
            </w:r>
          </w:p>
        </w:tc>
      </w:tr>
      <w:tr w:rsidR="007A4FB2" w:rsidRPr="00A00E18" w:rsidTr="007A4FB2">
        <w:trPr>
          <w:cantSplit/>
          <w:trHeight w:val="650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 Вовлечение родителей в образовательный процесс.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2.1.Организовать индивидуальное консультирование по вопросам </w:t>
            </w:r>
            <w:proofErr w:type="spellStart"/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>билингвального</w:t>
            </w:r>
            <w:proofErr w:type="spellEnd"/>
            <w:r w:rsidR="00FE41C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обучения детей в семье</w:t>
            </w:r>
          </w:p>
        </w:tc>
      </w:tr>
      <w:tr w:rsidR="007A4FB2" w:rsidRPr="00A00E18" w:rsidTr="007A4FB2">
        <w:trPr>
          <w:cantSplit/>
          <w:trHeight w:val="19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2.2. Разработать  проект  «Моя семья» и совершенствовать его работу</w:t>
            </w:r>
          </w:p>
        </w:tc>
      </w:tr>
      <w:tr w:rsidR="007A4FB2" w:rsidRPr="00A00E18" w:rsidTr="007A4FB2">
        <w:trPr>
          <w:cantSplit/>
          <w:trHeight w:val="7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2.3. Организовать консультативный центр «Учимся вместе с детьми» для молодых родителей</w:t>
            </w:r>
          </w:p>
        </w:tc>
      </w:tr>
      <w:tr w:rsidR="007A4FB2" w:rsidRPr="00A00E18" w:rsidTr="007A4FB2">
        <w:trPr>
          <w:cantSplit/>
          <w:trHeight w:val="65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2.5. В группах раннего возраста создать необходимые 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>условия для благоприятной адапта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ции</w:t>
            </w:r>
          </w:p>
        </w:tc>
      </w:tr>
    </w:tbl>
    <w:p w:rsidR="007A4FB2" w:rsidRPr="00A00E18" w:rsidRDefault="007A4FB2" w:rsidP="00273356">
      <w:pPr>
        <w:tabs>
          <w:tab w:val="left" w:pos="9355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4.7.Административно-хозяйственная работа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3"/>
        <w:gridCol w:w="6807"/>
      </w:tblGrid>
      <w:tr w:rsidR="007A4FB2" w:rsidRPr="00A00E18" w:rsidTr="007A4FB2">
        <w:trPr>
          <w:cantSplit/>
          <w:trHeight w:val="322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68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 деятельности</w:t>
            </w:r>
          </w:p>
        </w:tc>
      </w:tr>
      <w:tr w:rsidR="007A4FB2" w:rsidRPr="00A00E18" w:rsidTr="007A4FB2">
        <w:trPr>
          <w:cantSplit/>
          <w:trHeight w:val="509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A4FB2" w:rsidRPr="00A00E18" w:rsidTr="007A4FB2">
        <w:trPr>
          <w:cantSplit/>
          <w:trHeight w:val="650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1. Приобретение пособий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1.1.Приобрести детские игровые стенки в группы</w:t>
            </w:r>
          </w:p>
        </w:tc>
      </w:tr>
      <w:tr w:rsidR="007A4FB2" w:rsidRPr="00A00E18" w:rsidTr="007A4FB2">
        <w:trPr>
          <w:cantSplit/>
          <w:trHeight w:val="65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1.2. Пополнить и обновить методический кабинет пособиями по основной общеобразовательной программе, ФГОС </w:t>
            </w:r>
          </w:p>
        </w:tc>
      </w:tr>
      <w:tr w:rsidR="007A4FB2" w:rsidRPr="00A00E18" w:rsidTr="007A4FB2">
        <w:trPr>
          <w:cantSplit/>
          <w:trHeight w:val="650"/>
        </w:trPr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 Приобретение мебели и оборудования для полноценной работы специалистов и сотрудников ДОУ, обеспечивающих комфортное пребывание ребенка</w:t>
            </w: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2.1.Для  организации полноценного питания приобрести на пищеблок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электромясорубку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жарочный шкаф, </w:t>
            </w:r>
          </w:p>
        </w:tc>
      </w:tr>
      <w:tr w:rsidR="007A4FB2" w:rsidRPr="00A00E18" w:rsidTr="007A4FB2">
        <w:trPr>
          <w:cantSplit/>
          <w:trHeight w:val="7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2.2. Дооборудовать спортплощадку </w:t>
            </w:r>
          </w:p>
        </w:tc>
      </w:tr>
      <w:tr w:rsidR="007A4FB2" w:rsidRPr="00A00E18" w:rsidTr="007A4FB2">
        <w:trPr>
          <w:cantSplit/>
          <w:trHeight w:val="70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2.3. Приобрести столы в группы</w:t>
            </w:r>
          </w:p>
        </w:tc>
      </w:tr>
      <w:tr w:rsidR="007A4FB2" w:rsidRPr="00A00E18" w:rsidTr="007A4FB2">
        <w:trPr>
          <w:cantSplit/>
          <w:trHeight w:val="203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2.4. Медицинский блок дооборудовать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медшкафом</w:t>
            </w:r>
            <w:proofErr w:type="spellEnd"/>
          </w:p>
        </w:tc>
      </w:tr>
      <w:tr w:rsidR="007A4FB2" w:rsidRPr="00A00E18" w:rsidTr="007A4FB2">
        <w:trPr>
          <w:cantSplit/>
          <w:trHeight w:val="102"/>
        </w:trPr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9355"/>
              </w:tabs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2.5. Озеленить территорию </w:t>
            </w:r>
          </w:p>
        </w:tc>
      </w:tr>
    </w:tbl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4.8.Социальное партнерство и сетевое окружение</w:t>
      </w:r>
    </w:p>
    <w:p w:rsidR="007A4FB2" w:rsidRPr="00A00E18" w:rsidRDefault="007A4FB2" w:rsidP="002733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 xml:space="preserve"> Цель: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 поколения.</w:t>
      </w:r>
    </w:p>
    <w:p w:rsidR="007A4FB2" w:rsidRPr="00A00E18" w:rsidRDefault="007A4FB2" w:rsidP="002733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tbl>
      <w:tblPr>
        <w:tblW w:w="9428" w:type="dxa"/>
        <w:tblLook w:val="01E0" w:firstRow="1" w:lastRow="1" w:firstColumn="1" w:lastColumn="1" w:noHBand="0" w:noVBand="0"/>
      </w:tblPr>
      <w:tblGrid>
        <w:gridCol w:w="484"/>
        <w:gridCol w:w="3004"/>
        <w:gridCol w:w="1669"/>
        <w:gridCol w:w="2211"/>
        <w:gridCol w:w="2060"/>
      </w:tblGrid>
      <w:tr w:rsidR="007A4FB2" w:rsidRPr="00A00E18" w:rsidTr="007A4FB2">
        <w:tc>
          <w:tcPr>
            <w:tcW w:w="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Этапы, сроки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выполнения</w:t>
            </w:r>
          </w:p>
        </w:tc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для реализации программы</w:t>
            </w:r>
          </w:p>
        </w:tc>
      </w:tr>
      <w:tr w:rsidR="007A4FB2" w:rsidRPr="00A00E18" w:rsidTr="007A4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Источники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финансировани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Организовать работу с СОШ №7 в плане преемственности. 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Экскурсии, совместные праздники, посещение школьных постановок, выставок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специалисты ДОУ</w:t>
            </w:r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содержательных связей с учреждениями муниципального округа.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групп: кратковременного пребывания,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консультационных.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Внебюджетное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ИМЦ, РМО. 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Проекты Презентации. Семинары. Конкурсы. Внедрение инновационных форм и методов в работу педагогов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Внебюджетное 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Детская поликлиника. Профилактические осмотры,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противоэпидемические мероприятия. Снижение числа пропусков детьми по болезни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договору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7A4FB2" w:rsidRPr="00A00E18" w:rsidTr="007A4FB2"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взаимодействия педагогов, родителей, медицинского персонала, специалистов по направлениям развития воспитанников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</w:tbl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4.9. Повышение качества образовательного процесса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>: обучение педагогов  технологиям проектирования и естественного включения семьи в проектную деятельность.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521"/>
        <w:gridCol w:w="2945"/>
        <w:gridCol w:w="1669"/>
        <w:gridCol w:w="2211"/>
        <w:gridCol w:w="2122"/>
      </w:tblGrid>
      <w:tr w:rsidR="007A4FB2" w:rsidRPr="00A00E18" w:rsidTr="007A4FB2"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 и сроки выполнения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 для реализации программы</w:t>
            </w:r>
          </w:p>
        </w:tc>
      </w:tr>
      <w:tr w:rsidR="007A4FB2" w:rsidRPr="00A00E18" w:rsidTr="007A4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7A4FB2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Реализация целевых проектов «Повышение педагогической компетентности для осуществления деятельности в инновационном режиме», «Разработка содержания и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механизмов реализации образовательной программы ДОУ в соответствии с ФГОС ДО»,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2020-2025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Положению о повышении квалификации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комплекта методических материалов  к практикуму «Инновационные формы взаимодействия с родителями. Совместные проекты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>билингвальном</w:t>
            </w:r>
            <w:proofErr w:type="spellEnd"/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образование дошкольников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Внебюджетное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педагоги, специалисты</w:t>
            </w:r>
          </w:p>
        </w:tc>
      </w:tr>
      <w:tr w:rsidR="007A4FB2" w:rsidRPr="00A00E18" w:rsidTr="007A4FB2"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основных результатов и эффектов реализации Программы развития и первых результатов внедрения образовательной программы ДОУ, соответствующей ФГОС к структуре ООП ДО.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педагоги, специалисты</w:t>
            </w:r>
          </w:p>
        </w:tc>
      </w:tr>
    </w:tbl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4.10. Информатизация дошкольного образования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Повышение уровня профессионального мастерства сотрудников детского сада в применении ИКТ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468" w:type="dxa"/>
        <w:tblLook w:val="01E0" w:firstRow="1" w:lastRow="1" w:firstColumn="1" w:lastColumn="1" w:noHBand="0" w:noVBand="0"/>
      </w:tblPr>
      <w:tblGrid>
        <w:gridCol w:w="528"/>
        <w:gridCol w:w="3070"/>
        <w:gridCol w:w="1669"/>
        <w:gridCol w:w="2211"/>
        <w:gridCol w:w="1990"/>
      </w:tblGrid>
      <w:tr w:rsidR="007A4FB2" w:rsidRPr="00A00E18" w:rsidTr="007A4FB2">
        <w:tc>
          <w:tcPr>
            <w:tcW w:w="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 и сроки выполнения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 для реализации программы</w:t>
            </w:r>
          </w:p>
        </w:tc>
      </w:tr>
      <w:tr w:rsidR="007A4FB2" w:rsidRPr="00A00E18" w:rsidTr="007A4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7A4FB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электронных доку</w:t>
            </w:r>
            <w:r w:rsidR="005732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ментов в образовании (картотек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 по ОО,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планирование, диагностики, отчеты, организация детской деятельности, 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рабочиелисты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«портфолио»   педагогов т.д.)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Бюджетное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квалификации педагогов на внешних курсах - систематизация и хранение исследовательских и проектных работ, сопровождение своего портфолио.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положению о КПК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эффективного сетевого взаимодействия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Бюджетное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Оснащение необходимым оборудованием: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Электронная доска - 1шт.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мультимедиа – 1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шт</w:t>
            </w:r>
            <w:proofErr w:type="spellEnd"/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Бюджетное 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необходимой информации. Подготовка материалов 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</w:tbl>
    <w:p w:rsidR="007A4FB2" w:rsidRPr="00A00E18" w:rsidRDefault="007A4FB2" w:rsidP="00273356">
      <w:pPr>
        <w:tabs>
          <w:tab w:val="left" w:pos="141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4.11.  Кадровая политика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социального заказа на повышение квалификации педагогов, исходя из их профессионального развития</w:t>
      </w:r>
    </w:p>
    <w:tbl>
      <w:tblPr>
        <w:tblW w:w="9468" w:type="dxa"/>
        <w:tblLook w:val="01E0" w:firstRow="1" w:lastRow="1" w:firstColumn="1" w:lastColumn="1" w:noHBand="0" w:noVBand="0"/>
      </w:tblPr>
      <w:tblGrid>
        <w:gridCol w:w="510"/>
        <w:gridCol w:w="3016"/>
        <w:gridCol w:w="1671"/>
        <w:gridCol w:w="2211"/>
        <w:gridCol w:w="2060"/>
      </w:tblGrid>
      <w:tr w:rsidR="007A4FB2" w:rsidRPr="00A00E18" w:rsidTr="007A4FB2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 и сроки выполнения</w:t>
            </w:r>
          </w:p>
        </w:tc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 для реализации программы</w:t>
            </w:r>
          </w:p>
        </w:tc>
      </w:tr>
      <w:tr w:rsidR="007A4FB2" w:rsidRPr="00A00E18" w:rsidTr="007A4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7A4F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Разработка диагностических карт профессионального мастерства и определение личных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потребностей сотрудников в обучении.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самоанализа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педагоги, специалисты</w:t>
            </w:r>
          </w:p>
        </w:tc>
      </w:tr>
      <w:tr w:rsidR="007A4FB2" w:rsidRPr="00A00E18" w:rsidTr="007A4F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индивидуальных перспективных планов повышения квалификации педагогов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педагоги, специалисты</w:t>
            </w:r>
          </w:p>
        </w:tc>
      </w:tr>
      <w:tr w:rsidR="007A4FB2" w:rsidRPr="00A00E18" w:rsidTr="007A4F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Обучение педагогов современным технологиям взаимодействия с взрослыми и детьми (технологии проектирования, информационные технологии, технология «портфолио» и пр.)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обучения педагогов работе с разновозрастными группами детей, детьми с ОВЗ, составлению индивидуальных маршрутов сопровождения развития воспитанников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бюджетное 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Положению об Аттестации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Заведующий,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</w:tbl>
    <w:p w:rsidR="007A4FB2" w:rsidRPr="00A00E18" w:rsidRDefault="007A4FB2" w:rsidP="00273356">
      <w:pPr>
        <w:numPr>
          <w:ilvl w:val="1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Национально-региональный компонент ДОУ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у дошкольников толерантного сознания и поведения, воспитание гражданского патриотизма у всех субъектов образовательного процесса.</w:t>
      </w:r>
    </w:p>
    <w:tbl>
      <w:tblPr>
        <w:tblW w:w="10173" w:type="dxa"/>
        <w:tblLayout w:type="fixed"/>
        <w:tblLook w:val="01E0" w:firstRow="1" w:lastRow="1" w:firstColumn="1" w:lastColumn="1" w:noHBand="0" w:noVBand="0"/>
      </w:tblPr>
      <w:tblGrid>
        <w:gridCol w:w="567"/>
        <w:gridCol w:w="3652"/>
        <w:gridCol w:w="1648"/>
        <w:gridCol w:w="1979"/>
        <w:gridCol w:w="2327"/>
      </w:tblGrid>
      <w:tr w:rsidR="007A4FB2" w:rsidRPr="00A00E18" w:rsidTr="00FE41C6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Этапы и сроки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выполнения</w:t>
            </w:r>
          </w:p>
        </w:tc>
        <w:tc>
          <w:tcPr>
            <w:tcW w:w="4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Сведения об источниках, формах, механизмах, привлечения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трудовых, материальных ресурсов  для реализации программы</w:t>
            </w:r>
          </w:p>
        </w:tc>
      </w:tr>
      <w:tr w:rsidR="007A4FB2" w:rsidRPr="00A00E18" w:rsidTr="00FE41C6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FE41C6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в районных, городских, 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республиканских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всероссийских мероприятиях, </w:t>
            </w:r>
            <w:r w:rsidR="007A4FB2"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посвященных памятным датам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«День города», «День Республики»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ежегодно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A4FB2" w:rsidRPr="00A00E18" w:rsidRDefault="005732EE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положению о Конкурсах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районных конкурсах  творческих работах, игровых программах, «</w:t>
            </w:r>
            <w:r w:rsidR="00FE41C6">
              <w:rPr>
                <w:rFonts w:ascii="Times New Roman" w:eastAsia="Times New Roman" w:hAnsi="Times New Roman" w:cs="Times New Roman"/>
                <w:sz w:val="28"/>
                <w:szCs w:val="28"/>
              </w:rPr>
              <w:t>Моя страна, моя Республика, мой город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FE41C6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Месячники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едели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FE41C6" w:rsidRDefault="00FE41C6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чтения;</w:t>
            </w:r>
          </w:p>
          <w:p w:rsidR="00FE41C6" w:rsidRDefault="00FE41C6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Тукая;</w:t>
            </w:r>
          </w:p>
          <w:p w:rsidR="00FE41C6" w:rsidRPr="00A00E18" w:rsidRDefault="00FE41C6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родного языка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толерантности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5732EE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совместном со школой празднике «</w:t>
            </w:r>
            <w:r w:rsidR="00FE41C6">
              <w:rPr>
                <w:rFonts w:ascii="Times New Roman" w:eastAsia="Times New Roman" w:hAnsi="Times New Roman" w:cs="Times New Roman"/>
                <w:sz w:val="28"/>
                <w:szCs w:val="28"/>
              </w:rPr>
              <w:t>Карга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E41C6">
              <w:rPr>
                <w:rFonts w:ascii="Times New Roman" w:eastAsia="Times New Roman" w:hAnsi="Times New Roman" w:cs="Times New Roman"/>
                <w:sz w:val="28"/>
                <w:szCs w:val="28"/>
              </w:rPr>
              <w:t>боткаса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во всероссийском празднике «День воспитателя»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профсоюзная организация района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районных, городских и республиканских  конкурсах детского прикладного творчества, выставке творческих работ воспитанников ДОУ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Участие в ежегодном городском празднике «День города», республиканском конкурсе «Зелёный мир детского сада»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модели формирования толерантного отношения у  дошкольников на основе перспективного планирования.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экскурсионных маршрутов  достопримечательных мест города  совместно с родителями воспитанников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электронной методической </w:t>
            </w: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медиатеки</w:t>
            </w:r>
            <w:proofErr w:type="spellEnd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формированию духовно-нравственного воспитания и толерантности (родители, педагоги).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внебюджетное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воспитатель, педагоги</w:t>
            </w:r>
          </w:p>
        </w:tc>
      </w:tr>
      <w:tr w:rsidR="007A4FB2" w:rsidRPr="00A00E18" w:rsidTr="00FE41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открытых мероприятий с использованием информационно -коммуникативных технологий по закреплению у детей толерантного сознания и поведения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родители 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 воспитатель, педагоги</w:t>
            </w:r>
          </w:p>
        </w:tc>
      </w:tr>
    </w:tbl>
    <w:p w:rsidR="007A4FB2" w:rsidRPr="00A00E18" w:rsidRDefault="007A4FB2" w:rsidP="00273356">
      <w:pPr>
        <w:tabs>
          <w:tab w:val="left" w:pos="115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4.13. Реализация «Дорожной карты» ДОУ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A00E18">
        <w:rPr>
          <w:rFonts w:ascii="Times New Roman" w:eastAsia="Times New Roman" w:hAnsi="Times New Roman" w:cs="Times New Roman"/>
          <w:sz w:val="28"/>
          <w:szCs w:val="28"/>
        </w:rPr>
        <w:t xml:space="preserve"> Обеспечение поэтапного перехода дошкольного учреждения к внедрению ФГОС.</w:t>
      </w:r>
    </w:p>
    <w:tbl>
      <w:tblPr>
        <w:tblW w:w="9468" w:type="dxa"/>
        <w:tblLook w:val="01E0" w:firstRow="1" w:lastRow="1" w:firstColumn="1" w:lastColumn="1" w:noHBand="0" w:noVBand="0"/>
      </w:tblPr>
      <w:tblGrid>
        <w:gridCol w:w="533"/>
        <w:gridCol w:w="2925"/>
        <w:gridCol w:w="1747"/>
        <w:gridCol w:w="2211"/>
        <w:gridCol w:w="2052"/>
      </w:tblGrid>
      <w:tr w:rsidR="007A4FB2" w:rsidRPr="00A00E18" w:rsidTr="007A4FB2"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 и сроки выполнения</w:t>
            </w:r>
          </w:p>
        </w:tc>
        <w:tc>
          <w:tcPr>
            <w:tcW w:w="4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об источниках, формах, механизмах, привлечения трудовых, материальных ресурсов  для реализации программы</w:t>
            </w:r>
          </w:p>
        </w:tc>
      </w:tr>
      <w:tr w:rsidR="007A4FB2" w:rsidRPr="00A00E18" w:rsidTr="007A4FB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Источники финансирования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Исполнители</w:t>
            </w:r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Нормативное обеспечение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Внебюджетное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</w:t>
            </w:r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Финансово-экономическое обеспечение  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Бюджетное, Внебюджетное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Завхоз, учредитель</w:t>
            </w:r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Организационное обеспечение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Кадровое обеспечение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По Положению о КПК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Информационное обеспечение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Без финансирования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Ст.воспитатель</w:t>
            </w:r>
            <w:proofErr w:type="spellEnd"/>
          </w:p>
        </w:tc>
      </w:tr>
      <w:tr w:rsidR="007A4FB2" w:rsidRPr="00A00E18" w:rsidTr="007A4FB2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Default="00A15610" w:rsidP="00273356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2020-2025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Бюджетное, Внебюджетное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Заведующая,</w:t>
            </w: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Завхоз, учредитель </w:t>
            </w:r>
          </w:p>
        </w:tc>
      </w:tr>
    </w:tbl>
    <w:p w:rsidR="007A4FB2" w:rsidRPr="00A00E18" w:rsidRDefault="007A4FB2" w:rsidP="00273356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b/>
          <w:sz w:val="28"/>
          <w:szCs w:val="28"/>
        </w:rPr>
        <w:t>Возможные риски невыполнения Программы:</w:t>
      </w:r>
    </w:p>
    <w:tbl>
      <w:tblPr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7020"/>
      </w:tblGrid>
      <w:tr w:rsidR="007A4FB2" w:rsidRPr="00A00E18" w:rsidTr="007A4FB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Риски, которые могут создать препятствия для достижения заявленной в Программе цели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Мероприятия по минимизации рисков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</w:tc>
      </w:tr>
      <w:tr w:rsidR="007A4FB2" w:rsidRPr="00A00E18" w:rsidTr="007A4FB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 Риск снижения кадрового потенциала ДОУ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совершенствование кадровой политики ДОУ, создание благоприятных условий для роста профессионального мастерства, компетентности и творческой самореализации каждого работника; 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 совершенствование системы морально-психологического стимулирования персонала;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 создание эффективной системы адаптации молодых педагогов;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- возрождение традиций наставничества;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A00E18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обеспечение благоприятного социально-психологического климата в коллективе.</w:t>
            </w:r>
          </w:p>
        </w:tc>
      </w:tr>
      <w:tr w:rsidR="007A4FB2" w:rsidRPr="00A00E18" w:rsidTr="007A4FB2">
        <w:trPr>
          <w:trHeight w:val="964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 Риск снижения бюджетного финансирования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эффективное использование внутренних ресурсов ДОУ;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стимулирование энергосберегающих технологий;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расширение спектра платных дополнительных образовательных услуг;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поиск внешних источников финансирования (спонсоров, партнеров);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участие ДОУ в адресных программах города и республики по оснащению образовательных учреждений, строительству спортивных площадок и пр.</w:t>
            </w:r>
          </w:p>
        </w:tc>
      </w:tr>
      <w:tr w:rsidR="007A4FB2" w:rsidRPr="00A00E18" w:rsidTr="007A4FB2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7A4FB2" w:rsidRPr="00A00E18" w:rsidRDefault="007A4FB2" w:rsidP="002733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 Риск снижения конкурентоспособности ДОУ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повышение профессиональной компетентности педагогов ДОУ;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расширение базы экспериментальной деятельности ДОУ;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использование инновационных технологий;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укрепление и расширение информационного обмена и взаимодействия с научными, образовательными, культурными учреждениями и организациями;</w:t>
            </w:r>
          </w:p>
          <w:p w:rsidR="007A4FB2" w:rsidRPr="00A00E18" w:rsidRDefault="007A4FB2" w:rsidP="00273356">
            <w:pPr>
              <w:tabs>
                <w:tab w:val="left" w:pos="2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более полное удовлетворение запросов родителей воспитанников на реализацию дополнительных образовательных программ и услуг</w:t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  <w:r w:rsidRPr="00A00E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обеспечение безопасности и здоровье сбережения в ДОУ.</w:t>
            </w:r>
          </w:p>
        </w:tc>
      </w:tr>
    </w:tbl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Pr="00A00E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Механизм</w:t>
      </w:r>
      <w:proofErr w:type="spellEnd"/>
      <w:r w:rsidR="00255CD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управления</w:t>
      </w:r>
      <w:proofErr w:type="spellEnd"/>
      <w:r w:rsidR="00255CD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реализации</w:t>
      </w:r>
      <w:proofErr w:type="spellEnd"/>
      <w:r w:rsidR="00255CD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A00E18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Программы</w:t>
      </w:r>
      <w:proofErr w:type="spellEnd"/>
      <w:r w:rsidRPr="00A00E1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: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Отражение плана мероприятий контроля в годовом плане ДОУ, в тематике педагогических советов;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Оформление отчетов о мероприятиях по реализации Программы и результатах внедрения ФГОС в наглядной форме;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Публикации на сайте ДОУ, дошкольных порталах, в СМИ;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>Отчет администрации перед педагогическим советом, родительским комитетом, общим родительским собранием;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Участие в экспертизе образовательной деятельности, самоанализ, привлечение внешних экспертов; </w:t>
      </w:r>
    </w:p>
    <w:p w:rsidR="007A4FB2" w:rsidRPr="00A00E18" w:rsidRDefault="007A4FB2" w:rsidP="00273356">
      <w:pPr>
        <w:widowControl w:val="0"/>
        <w:numPr>
          <w:ilvl w:val="0"/>
          <w:numId w:val="33"/>
        </w:numPr>
        <w:tabs>
          <w:tab w:val="num" w:pos="-594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00E1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Участие в городских, региональных, федеральных семинарах, конференциях.  </w:t>
      </w:r>
    </w:p>
    <w:p w:rsidR="007A4FB2" w:rsidRPr="00A00E18" w:rsidRDefault="007A4FB2" w:rsidP="0027335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A4FB2" w:rsidRPr="00A00E18" w:rsidRDefault="007A4FB2" w:rsidP="0027335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A4FB2" w:rsidRPr="007A4FB2" w:rsidRDefault="007A4FB2" w:rsidP="00273356">
      <w:pPr>
        <w:jc w:val="both"/>
        <w:rPr>
          <w:rFonts w:ascii="Times New Roman" w:hAnsi="Times New Roman" w:cs="Times New Roman"/>
        </w:rPr>
      </w:pPr>
    </w:p>
    <w:sectPr w:rsidR="007A4FB2" w:rsidRPr="007A4FB2" w:rsidSect="00CA0329">
      <w:footerReference w:type="default" r:id="rId15"/>
      <w:pgSz w:w="11906" w:h="16838"/>
      <w:pgMar w:top="851" w:right="850" w:bottom="426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337A" w:rsidRDefault="00F6337A" w:rsidP="00CA0329">
      <w:pPr>
        <w:spacing w:after="0" w:line="240" w:lineRule="auto"/>
      </w:pPr>
      <w:r>
        <w:separator/>
      </w:r>
    </w:p>
  </w:endnote>
  <w:endnote w:type="continuationSeparator" w:id="0">
    <w:p w:rsidR="00F6337A" w:rsidRDefault="00F6337A" w:rsidP="00CA0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29066"/>
      <w:docPartObj>
        <w:docPartGallery w:val="Page Numbers (Bottom of Page)"/>
        <w:docPartUnique/>
      </w:docPartObj>
    </w:sdtPr>
    <w:sdtEndPr/>
    <w:sdtContent>
      <w:p w:rsidR="00D77C5B" w:rsidRDefault="00D77C5B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2DC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77C5B" w:rsidRDefault="00D77C5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337A" w:rsidRDefault="00F6337A" w:rsidP="00CA0329">
      <w:pPr>
        <w:spacing w:after="0" w:line="240" w:lineRule="auto"/>
      </w:pPr>
      <w:r>
        <w:separator/>
      </w:r>
    </w:p>
  </w:footnote>
  <w:footnote w:type="continuationSeparator" w:id="0">
    <w:p w:rsidR="00F6337A" w:rsidRDefault="00F6337A" w:rsidP="00CA03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8C5173"/>
    <w:multiLevelType w:val="hybridMultilevel"/>
    <w:tmpl w:val="287437D8"/>
    <w:lvl w:ilvl="0" w:tplc="BE1CC6C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043504D2"/>
    <w:multiLevelType w:val="hybridMultilevel"/>
    <w:tmpl w:val="50D21E3C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>
    <w:nsid w:val="06F926FA"/>
    <w:multiLevelType w:val="hybridMultilevel"/>
    <w:tmpl w:val="F9920EF2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614ADF"/>
    <w:multiLevelType w:val="hybridMultilevel"/>
    <w:tmpl w:val="4232C4CE"/>
    <w:lvl w:ilvl="0" w:tplc="C7D60466">
      <w:start w:val="1"/>
      <w:numFmt w:val="bullet"/>
      <w:lvlText w:val="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12"/>
        </w:tabs>
        <w:ind w:left="181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32"/>
        </w:tabs>
        <w:ind w:left="253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52"/>
        </w:tabs>
        <w:ind w:left="325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72"/>
        </w:tabs>
        <w:ind w:left="397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92"/>
        </w:tabs>
        <w:ind w:left="469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12"/>
        </w:tabs>
        <w:ind w:left="541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32"/>
        </w:tabs>
        <w:ind w:left="613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52"/>
        </w:tabs>
        <w:ind w:left="6852" w:hanging="360"/>
      </w:pPr>
      <w:rPr>
        <w:rFonts w:ascii="Wingdings" w:hAnsi="Wingdings" w:hint="default"/>
      </w:rPr>
    </w:lvl>
  </w:abstractNum>
  <w:abstractNum w:abstractNumId="5">
    <w:nsid w:val="0D6764F0"/>
    <w:multiLevelType w:val="hybridMultilevel"/>
    <w:tmpl w:val="26304A02"/>
    <w:lvl w:ilvl="0" w:tplc="B49E8F32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DA52826"/>
    <w:multiLevelType w:val="hybridMultilevel"/>
    <w:tmpl w:val="CEA8B71A"/>
    <w:lvl w:ilvl="0" w:tplc="C7D604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082ABA"/>
    <w:multiLevelType w:val="hybridMultilevel"/>
    <w:tmpl w:val="A15E1A4C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07175D2"/>
    <w:multiLevelType w:val="hybridMultilevel"/>
    <w:tmpl w:val="9F3096A4"/>
    <w:lvl w:ilvl="0" w:tplc="C5FCD3DC">
      <w:start w:val="1"/>
      <w:numFmt w:val="bullet"/>
      <w:lvlText w:val="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49E1F70"/>
    <w:multiLevelType w:val="multilevel"/>
    <w:tmpl w:val="66B245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5F04742"/>
    <w:multiLevelType w:val="hybridMultilevel"/>
    <w:tmpl w:val="E802342C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65A2794"/>
    <w:multiLevelType w:val="hybridMultilevel"/>
    <w:tmpl w:val="42C863BC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1"/>
        </w:tabs>
        <w:ind w:left="180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1"/>
        </w:tabs>
        <w:ind w:left="252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1"/>
        </w:tabs>
        <w:ind w:left="324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1"/>
        </w:tabs>
        <w:ind w:left="396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1"/>
        </w:tabs>
        <w:ind w:left="468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1"/>
        </w:tabs>
        <w:ind w:left="540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1"/>
        </w:tabs>
        <w:ind w:left="612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1"/>
        </w:tabs>
        <w:ind w:left="6841" w:hanging="360"/>
      </w:pPr>
      <w:rPr>
        <w:rFonts w:ascii="Wingdings" w:hAnsi="Wingdings" w:hint="default"/>
      </w:rPr>
    </w:lvl>
  </w:abstractNum>
  <w:abstractNum w:abstractNumId="12">
    <w:nsid w:val="1D7A133C"/>
    <w:multiLevelType w:val="hybridMultilevel"/>
    <w:tmpl w:val="561A7F44"/>
    <w:lvl w:ilvl="0" w:tplc="ED80FE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6762F3"/>
    <w:multiLevelType w:val="hybridMultilevel"/>
    <w:tmpl w:val="A0DCA6A8"/>
    <w:lvl w:ilvl="0" w:tplc="6FE6600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E21CC6"/>
    <w:multiLevelType w:val="hybridMultilevel"/>
    <w:tmpl w:val="43C65E96"/>
    <w:lvl w:ilvl="0" w:tplc="FFFFFFFF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Times New Roman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806BC0"/>
    <w:multiLevelType w:val="hybridMultilevel"/>
    <w:tmpl w:val="F5B485FE"/>
    <w:lvl w:ilvl="0" w:tplc="C7D60466">
      <w:start w:val="1"/>
      <w:numFmt w:val="bullet"/>
      <w:lvlText w:val="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2C986CA6"/>
    <w:multiLevelType w:val="hybridMultilevel"/>
    <w:tmpl w:val="C83C2590"/>
    <w:lvl w:ilvl="0" w:tplc="C5FCD3D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326433"/>
    <w:multiLevelType w:val="hybridMultilevel"/>
    <w:tmpl w:val="6ECABBD2"/>
    <w:lvl w:ilvl="0" w:tplc="97F2A7F8">
      <w:start w:val="2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8">
    <w:nsid w:val="2EF069CD"/>
    <w:multiLevelType w:val="hybridMultilevel"/>
    <w:tmpl w:val="3D902E16"/>
    <w:lvl w:ilvl="0" w:tplc="C7D60466">
      <w:start w:val="1"/>
      <w:numFmt w:val="bullet"/>
      <w:lvlText w:val="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6578BE"/>
    <w:multiLevelType w:val="multilevel"/>
    <w:tmpl w:val="D1B22A34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0">
    <w:nsid w:val="34345C9F"/>
    <w:multiLevelType w:val="hybridMultilevel"/>
    <w:tmpl w:val="FF62D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A24B75"/>
    <w:multiLevelType w:val="hybridMultilevel"/>
    <w:tmpl w:val="F2BE1942"/>
    <w:lvl w:ilvl="0" w:tplc="C7D60466">
      <w:start w:val="1"/>
      <w:numFmt w:val="bullet"/>
      <w:lvlText w:val=""/>
      <w:lvlJc w:val="left"/>
      <w:pPr>
        <w:tabs>
          <w:tab w:val="num" w:pos="2328"/>
        </w:tabs>
        <w:ind w:left="2328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2">
    <w:nsid w:val="448616B6"/>
    <w:multiLevelType w:val="hybridMultilevel"/>
    <w:tmpl w:val="D61435A2"/>
    <w:lvl w:ilvl="0" w:tplc="B49E8F32">
      <w:start w:val="1"/>
      <w:numFmt w:val="bullet"/>
      <w:lvlText w:val="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A0B3C9D"/>
    <w:multiLevelType w:val="hybridMultilevel"/>
    <w:tmpl w:val="02D89AAC"/>
    <w:lvl w:ilvl="0" w:tplc="7FB24AC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9A3605"/>
    <w:multiLevelType w:val="hybridMultilevel"/>
    <w:tmpl w:val="2C528BBA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7731789"/>
    <w:multiLevelType w:val="multilevel"/>
    <w:tmpl w:val="53E632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AFD554F"/>
    <w:multiLevelType w:val="hybridMultilevel"/>
    <w:tmpl w:val="13DC57F6"/>
    <w:lvl w:ilvl="0" w:tplc="C5FCD3D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128C9"/>
    <w:multiLevelType w:val="hybridMultilevel"/>
    <w:tmpl w:val="CC44E888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DA07D58"/>
    <w:multiLevelType w:val="hybridMultilevel"/>
    <w:tmpl w:val="D91CAEA0"/>
    <w:lvl w:ilvl="0" w:tplc="FFFFFFFF">
      <w:start w:val="1"/>
      <w:numFmt w:val="bullet"/>
      <w:lvlText w:val="-"/>
      <w:lvlJc w:val="left"/>
      <w:pPr>
        <w:tabs>
          <w:tab w:val="num" w:pos="937"/>
        </w:tabs>
        <w:ind w:left="917" w:hanging="34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534"/>
        </w:tabs>
        <w:ind w:left="1534" w:hanging="454"/>
      </w:pPr>
      <w:rPr>
        <w:rFonts w:ascii="Times New Roman" w:hAnsi="Times New Roman" w:cs="Times New Roman" w:hint="default"/>
        <w:b w:val="0"/>
        <w:i w:val="0"/>
        <w:sz w:val="28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F227412"/>
    <w:multiLevelType w:val="hybridMultilevel"/>
    <w:tmpl w:val="521C7B7C"/>
    <w:lvl w:ilvl="0" w:tplc="C7D60466">
      <w:start w:val="1"/>
      <w:numFmt w:val="bullet"/>
      <w:lvlText w:val=""/>
      <w:lvlJc w:val="left"/>
      <w:pPr>
        <w:tabs>
          <w:tab w:val="num" w:pos="2509"/>
        </w:tabs>
        <w:ind w:left="250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60171B8E"/>
    <w:multiLevelType w:val="hybridMultilevel"/>
    <w:tmpl w:val="443C38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38E0C9B"/>
    <w:multiLevelType w:val="hybridMultilevel"/>
    <w:tmpl w:val="A9469454"/>
    <w:lvl w:ilvl="0" w:tplc="C5FCD3DC">
      <w:start w:val="1"/>
      <w:numFmt w:val="bullet"/>
      <w:lvlText w:val="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>
    <w:nsid w:val="6431749C"/>
    <w:multiLevelType w:val="hybridMultilevel"/>
    <w:tmpl w:val="C5B66614"/>
    <w:lvl w:ilvl="0" w:tplc="B49E8F32">
      <w:start w:val="1"/>
      <w:numFmt w:val="bullet"/>
      <w:lvlText w:val="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3">
    <w:nsid w:val="697573B1"/>
    <w:multiLevelType w:val="hybridMultilevel"/>
    <w:tmpl w:val="271230B0"/>
    <w:lvl w:ilvl="0" w:tplc="C5FCD3DC">
      <w:start w:val="1"/>
      <w:numFmt w:val="bullet"/>
      <w:lvlText w:val="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B252643"/>
    <w:multiLevelType w:val="hybridMultilevel"/>
    <w:tmpl w:val="1744103E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BBA0372"/>
    <w:multiLevelType w:val="multilevel"/>
    <w:tmpl w:val="A29012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2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6">
    <w:nsid w:val="73F70E70"/>
    <w:multiLevelType w:val="multilevel"/>
    <w:tmpl w:val="249245F4"/>
    <w:lvl w:ilvl="0">
      <w:start w:val="4"/>
      <w:numFmt w:val="decimal"/>
      <w:lvlText w:val="%1."/>
      <w:lvlJc w:val="left"/>
      <w:pPr>
        <w:tabs>
          <w:tab w:val="num" w:pos="435"/>
        </w:tabs>
        <w:ind w:left="435" w:hanging="435"/>
      </w:pPr>
    </w:lvl>
    <w:lvl w:ilvl="1">
      <w:start w:val="4"/>
      <w:numFmt w:val="decimal"/>
      <w:lvlText w:val="%1.%2."/>
      <w:lvlJc w:val="left"/>
      <w:pPr>
        <w:tabs>
          <w:tab w:val="num" w:pos="862"/>
        </w:tabs>
        <w:ind w:left="862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7">
    <w:nsid w:val="76921C99"/>
    <w:multiLevelType w:val="hybridMultilevel"/>
    <w:tmpl w:val="C34A8714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8">
    <w:nsid w:val="78AC33D4"/>
    <w:multiLevelType w:val="hybridMultilevel"/>
    <w:tmpl w:val="315614A2"/>
    <w:lvl w:ilvl="0" w:tplc="B49E8F32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9">
    <w:nsid w:val="7A0C69E5"/>
    <w:multiLevelType w:val="hybridMultilevel"/>
    <w:tmpl w:val="ADD8E470"/>
    <w:lvl w:ilvl="0" w:tplc="B49E8F32">
      <w:start w:val="1"/>
      <w:numFmt w:val="bullet"/>
      <w:lvlText w:val=""/>
      <w:lvlJc w:val="left"/>
      <w:pPr>
        <w:tabs>
          <w:tab w:val="num" w:pos="284"/>
        </w:tabs>
        <w:ind w:left="28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0">
    <w:nsid w:val="7E3B6470"/>
    <w:multiLevelType w:val="hybridMultilevel"/>
    <w:tmpl w:val="C2A48458"/>
    <w:lvl w:ilvl="0" w:tplc="B49E8F32">
      <w:start w:val="1"/>
      <w:numFmt w:val="bullet"/>
      <w:lvlText w:val="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7FC15502"/>
    <w:multiLevelType w:val="hybridMultilevel"/>
    <w:tmpl w:val="D0C84306"/>
    <w:lvl w:ilvl="0" w:tplc="C7D60466">
      <w:start w:val="1"/>
      <w:numFmt w:val="bullet"/>
      <w:lvlText w:val="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8"/>
  </w:num>
  <w:num w:numId="5">
    <w:abstractNumId w:val="31"/>
  </w:num>
  <w:num w:numId="6">
    <w:abstractNumId w:val="33"/>
  </w:num>
  <w:num w:numId="7">
    <w:abstractNumId w:val="15"/>
  </w:num>
  <w:num w:numId="8">
    <w:abstractNumId w:val="13"/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18"/>
  </w:num>
  <w:num w:numId="13">
    <w:abstractNumId w:val="4"/>
  </w:num>
  <w:num w:numId="14">
    <w:abstractNumId w:val="11"/>
  </w:num>
  <w:num w:numId="15">
    <w:abstractNumId w:val="34"/>
  </w:num>
  <w:num w:numId="16">
    <w:abstractNumId w:val="10"/>
  </w:num>
  <w:num w:numId="17">
    <w:abstractNumId w:val="3"/>
  </w:num>
  <w:num w:numId="18">
    <w:abstractNumId w:val="29"/>
  </w:num>
  <w:num w:numId="19">
    <w:abstractNumId w:val="24"/>
  </w:num>
  <w:num w:numId="20">
    <w:abstractNumId w:val="41"/>
  </w:num>
  <w:num w:numId="21">
    <w:abstractNumId w:val="27"/>
  </w:num>
  <w:num w:numId="22">
    <w:abstractNumId w:val="7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39"/>
  </w:num>
  <w:num w:numId="27">
    <w:abstractNumId w:val="2"/>
  </w:num>
  <w:num w:numId="28">
    <w:abstractNumId w:val="5"/>
  </w:num>
  <w:num w:numId="29">
    <w:abstractNumId w:val="40"/>
  </w:num>
  <w:num w:numId="30">
    <w:abstractNumId w:val="32"/>
  </w:num>
  <w:num w:numId="31">
    <w:abstractNumId w:val="36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4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8"/>
  </w:num>
  <w:num w:numId="34">
    <w:abstractNumId w:val="1"/>
  </w:num>
  <w:num w:numId="35">
    <w:abstractNumId w:val="23"/>
  </w:num>
  <w:num w:numId="36">
    <w:abstractNumId w:val="37"/>
  </w:num>
  <w:num w:numId="37">
    <w:abstractNumId w:val="20"/>
  </w:num>
  <w:num w:numId="38">
    <w:abstractNumId w:val="25"/>
  </w:num>
  <w:num w:numId="39">
    <w:abstractNumId w:val="17"/>
  </w:num>
  <w:num w:numId="40">
    <w:abstractNumId w:val="6"/>
  </w:num>
  <w:num w:numId="41">
    <w:abstractNumId w:val="16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FB2"/>
    <w:rsid w:val="000701CD"/>
    <w:rsid w:val="0009024D"/>
    <w:rsid w:val="000B11FC"/>
    <w:rsid w:val="000D5359"/>
    <w:rsid w:val="001324C4"/>
    <w:rsid w:val="001674BF"/>
    <w:rsid w:val="0016776B"/>
    <w:rsid w:val="001C3E08"/>
    <w:rsid w:val="00212DC6"/>
    <w:rsid w:val="00255CDA"/>
    <w:rsid w:val="00273356"/>
    <w:rsid w:val="00285A96"/>
    <w:rsid w:val="00302A99"/>
    <w:rsid w:val="00343C3D"/>
    <w:rsid w:val="003626DB"/>
    <w:rsid w:val="003A4FD1"/>
    <w:rsid w:val="003F1BFB"/>
    <w:rsid w:val="00431D09"/>
    <w:rsid w:val="005732EE"/>
    <w:rsid w:val="005959BD"/>
    <w:rsid w:val="005A1628"/>
    <w:rsid w:val="00640257"/>
    <w:rsid w:val="006D3704"/>
    <w:rsid w:val="007076E5"/>
    <w:rsid w:val="007514F0"/>
    <w:rsid w:val="00794209"/>
    <w:rsid w:val="007A4FB2"/>
    <w:rsid w:val="007F339E"/>
    <w:rsid w:val="00835CEC"/>
    <w:rsid w:val="0086717D"/>
    <w:rsid w:val="008C50AE"/>
    <w:rsid w:val="00976968"/>
    <w:rsid w:val="00A15610"/>
    <w:rsid w:val="00A96D63"/>
    <w:rsid w:val="00AE570F"/>
    <w:rsid w:val="00B14104"/>
    <w:rsid w:val="00B61CCC"/>
    <w:rsid w:val="00B62097"/>
    <w:rsid w:val="00C0642D"/>
    <w:rsid w:val="00C54B17"/>
    <w:rsid w:val="00CA0329"/>
    <w:rsid w:val="00D516C6"/>
    <w:rsid w:val="00D77C5B"/>
    <w:rsid w:val="00D9252B"/>
    <w:rsid w:val="00E27270"/>
    <w:rsid w:val="00E448D9"/>
    <w:rsid w:val="00E846DD"/>
    <w:rsid w:val="00E930E1"/>
    <w:rsid w:val="00EA414E"/>
    <w:rsid w:val="00EB6B99"/>
    <w:rsid w:val="00F52A3C"/>
    <w:rsid w:val="00F6337A"/>
    <w:rsid w:val="00F643C9"/>
    <w:rsid w:val="00F64FEE"/>
    <w:rsid w:val="00FB3E2E"/>
    <w:rsid w:val="00FE41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A4FB2"/>
    <w:pPr>
      <w:keepNext/>
      <w:tabs>
        <w:tab w:val="left" w:pos="9355"/>
      </w:tabs>
      <w:spacing w:after="0" w:line="240" w:lineRule="auto"/>
      <w:ind w:right="-5"/>
      <w:jc w:val="right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/>
      <w:jc w:val="center"/>
      <w:outlineLvl w:val="1"/>
    </w:pPr>
    <w:rPr>
      <w:rFonts w:ascii="Times New Roman" w:eastAsia="Times New Roman" w:hAnsi="Times New Roman" w:cs="Times New Roman"/>
      <w:b/>
      <w:bCs/>
      <w:sz w:val="52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/>
      <w:jc w:val="both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left="1069" w:right="-5"/>
      <w:jc w:val="both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 w:firstLine="540"/>
      <w:jc w:val="center"/>
      <w:outlineLvl w:val="5"/>
    </w:pPr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paragraph" w:styleId="7">
    <w:name w:val="heading 7"/>
    <w:basedOn w:val="a"/>
    <w:next w:val="a"/>
    <w:link w:val="70"/>
    <w:unhideWhenUsed/>
    <w:qFormat/>
    <w:rsid w:val="007A4FB2"/>
    <w:pPr>
      <w:keepNext/>
      <w:tabs>
        <w:tab w:val="left" w:pos="9355"/>
      </w:tabs>
      <w:spacing w:after="0" w:line="240" w:lineRule="auto"/>
      <w:ind w:right="-6"/>
      <w:jc w:val="both"/>
      <w:outlineLvl w:val="6"/>
    </w:pPr>
    <w:rPr>
      <w:rFonts w:ascii="Times New Roman" w:eastAsia="Times New Roman" w:hAnsi="Times New Roman" w:cs="Times New Roman"/>
      <w:sz w:val="28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left="720" w:right="-6"/>
      <w:outlineLvl w:val="7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№1_"/>
    <w:basedOn w:val="a0"/>
    <w:link w:val="12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3">
    <w:name w:val="Оглавление 1 Знак"/>
    <w:basedOn w:val="a0"/>
    <w:link w:val="14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15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Заголовок №1"/>
    <w:basedOn w:val="a"/>
    <w:link w:val="11"/>
    <w:rsid w:val="007A4FB2"/>
    <w:pPr>
      <w:shd w:val="clear" w:color="auto" w:fill="FFFFFF"/>
      <w:spacing w:after="600" w:line="0" w:lineRule="atLeast"/>
      <w:ind w:hanging="32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14">
    <w:name w:val="toc 1"/>
    <w:basedOn w:val="a"/>
    <w:link w:val="13"/>
    <w:autoRedefine/>
    <w:rsid w:val="007A4FB2"/>
    <w:pPr>
      <w:shd w:val="clear" w:color="auto" w:fill="FFFFFF"/>
      <w:spacing w:before="600" w:after="0" w:line="643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5">
    <w:name w:val="Основной текст1"/>
    <w:basedOn w:val="a"/>
    <w:link w:val="a3"/>
    <w:rsid w:val="007A4FB2"/>
    <w:pPr>
      <w:shd w:val="clear" w:color="auto" w:fill="FFFFFF"/>
      <w:spacing w:after="0" w:line="643" w:lineRule="exact"/>
      <w:ind w:hanging="72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0">
    <w:name w:val="Заголовок 1 Знак"/>
    <w:basedOn w:val="a0"/>
    <w:link w:val="1"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semiHidden/>
    <w:rsid w:val="007A4FB2"/>
    <w:rPr>
      <w:rFonts w:ascii="Times New Roman" w:eastAsia="Times New Roman" w:hAnsi="Times New Roman" w:cs="Times New Roman"/>
      <w:b/>
      <w:bCs/>
      <w:sz w:val="52"/>
      <w:szCs w:val="24"/>
    </w:rPr>
  </w:style>
  <w:style w:type="character" w:customStyle="1" w:styleId="30">
    <w:name w:val="Заголовок 3 Знак"/>
    <w:basedOn w:val="a0"/>
    <w:link w:val="3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40">
    <w:name w:val="Заголовок 4 Знак"/>
    <w:basedOn w:val="a0"/>
    <w:link w:val="4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60">
    <w:name w:val="Заголовок 6 Знак"/>
    <w:basedOn w:val="a0"/>
    <w:link w:val="6"/>
    <w:semiHidden/>
    <w:rsid w:val="007A4FB2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customStyle="1" w:styleId="70">
    <w:name w:val="Заголовок 7 Знак"/>
    <w:basedOn w:val="a0"/>
    <w:link w:val="7"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80">
    <w:name w:val="Заголовок 8 Знак"/>
    <w:basedOn w:val="a0"/>
    <w:link w:val="8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numbering" w:customStyle="1" w:styleId="16">
    <w:name w:val="Нет списка1"/>
    <w:next w:val="a2"/>
    <w:uiPriority w:val="99"/>
    <w:semiHidden/>
    <w:unhideWhenUsed/>
    <w:rsid w:val="007A4FB2"/>
  </w:style>
  <w:style w:type="character" w:styleId="a4">
    <w:name w:val="Hyperlink"/>
    <w:semiHidden/>
    <w:unhideWhenUsed/>
    <w:rsid w:val="007A4FB2"/>
    <w:rPr>
      <w:color w:val="0069A9"/>
      <w:u w:val="single"/>
    </w:rPr>
  </w:style>
  <w:style w:type="character" w:styleId="a5">
    <w:name w:val="FollowedHyperlink"/>
    <w:basedOn w:val="a0"/>
    <w:uiPriority w:val="99"/>
    <w:semiHidden/>
    <w:unhideWhenUsed/>
    <w:rsid w:val="007A4FB2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7A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7A4FB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7A4FB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nhideWhenUsed/>
    <w:rsid w:val="007A4FB2"/>
    <w:pPr>
      <w:spacing w:after="0" w:line="36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a">
    <w:name w:val="Основной текст Знак"/>
    <w:basedOn w:val="a0"/>
    <w:link w:val="a9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ab">
    <w:name w:val="Body Text Indent"/>
    <w:basedOn w:val="a"/>
    <w:link w:val="ac"/>
    <w:unhideWhenUsed/>
    <w:rsid w:val="007A4FB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c">
    <w:name w:val="Основной текст с отступом Знак"/>
    <w:basedOn w:val="a0"/>
    <w:link w:val="ab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21">
    <w:name w:val="Body Text 2"/>
    <w:basedOn w:val="a"/>
    <w:link w:val="22"/>
    <w:unhideWhenUsed/>
    <w:rsid w:val="007A4FB2"/>
    <w:pPr>
      <w:tabs>
        <w:tab w:val="left" w:pos="9355"/>
      </w:tabs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31">
    <w:name w:val="Body Text Indent 3"/>
    <w:basedOn w:val="a"/>
    <w:link w:val="32"/>
    <w:semiHidden/>
    <w:unhideWhenUsed/>
    <w:rsid w:val="007A4FB2"/>
    <w:pPr>
      <w:tabs>
        <w:tab w:val="left" w:pos="9355"/>
      </w:tabs>
      <w:spacing w:after="0" w:line="360" w:lineRule="auto"/>
      <w:ind w:right="-6" w:firstLine="567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с отступом 3 Знак"/>
    <w:basedOn w:val="a0"/>
    <w:link w:val="31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ad">
    <w:name w:val="Block Text"/>
    <w:basedOn w:val="a"/>
    <w:semiHidden/>
    <w:unhideWhenUsed/>
    <w:rsid w:val="007A4FB2"/>
    <w:pPr>
      <w:tabs>
        <w:tab w:val="left" w:pos="9355"/>
      </w:tabs>
      <w:spacing w:after="0" w:line="360" w:lineRule="auto"/>
      <w:ind w:left="851" w:right="-6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ae">
    <w:name w:val="List Paragraph"/>
    <w:basedOn w:val="a"/>
    <w:qFormat/>
    <w:rsid w:val="007A4F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onsPlusNormal">
    <w:name w:val="ConsPlusNormal"/>
    <w:rsid w:val="007A4F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10">
    <w:name w:val="Основной текст с отступом 21"/>
    <w:basedOn w:val="a"/>
    <w:rsid w:val="007A4FB2"/>
    <w:pPr>
      <w:widowControl w:val="0"/>
      <w:tabs>
        <w:tab w:val="left" w:pos="851"/>
      </w:tabs>
      <w:suppressAutoHyphens/>
      <w:spacing w:after="0" w:line="360" w:lineRule="auto"/>
      <w:ind w:right="-1" w:firstLine="709"/>
    </w:pPr>
    <w:rPr>
      <w:rFonts w:ascii="Times New Roman" w:eastAsia="Lucida Sans Unicode" w:hAnsi="Times New Roman" w:cs="Times New Roman"/>
      <w:kern w:val="2"/>
      <w:sz w:val="28"/>
      <w:szCs w:val="24"/>
    </w:rPr>
  </w:style>
  <w:style w:type="paragraph" w:customStyle="1" w:styleId="17">
    <w:name w:val="Название объекта1"/>
    <w:basedOn w:val="a"/>
    <w:rsid w:val="007A4FB2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kern w:val="2"/>
      <w:sz w:val="28"/>
      <w:szCs w:val="24"/>
    </w:rPr>
  </w:style>
  <w:style w:type="paragraph" w:customStyle="1" w:styleId="310">
    <w:name w:val="Основной текст 31"/>
    <w:basedOn w:val="a"/>
    <w:rsid w:val="007A4FB2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b/>
      <w:kern w:val="2"/>
      <w:sz w:val="28"/>
      <w:szCs w:val="24"/>
    </w:rPr>
  </w:style>
  <w:style w:type="paragraph" w:customStyle="1" w:styleId="23">
    <w:name w:val="Название объекта2"/>
    <w:basedOn w:val="a"/>
    <w:next w:val="a"/>
    <w:rsid w:val="007A4FB2"/>
    <w:pPr>
      <w:tabs>
        <w:tab w:val="num" w:pos="1429"/>
      </w:tabs>
      <w:suppressAutoHyphens/>
      <w:spacing w:after="0" w:line="240" w:lineRule="auto"/>
      <w:ind w:left="-8505" w:hanging="36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Default">
    <w:name w:val="Default"/>
    <w:rsid w:val="007A4F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Cell">
    <w:name w:val="ConsPlusCell"/>
    <w:rsid w:val="007A4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18">
    <w:name w:val="Абзац списка1"/>
    <w:basedOn w:val="a"/>
    <w:rsid w:val="007A4FB2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rsid w:val="007A4FB2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submenu-table">
    <w:name w:val="submenu-table"/>
    <w:basedOn w:val="a0"/>
    <w:rsid w:val="007A4FB2"/>
  </w:style>
  <w:style w:type="table" w:styleId="af">
    <w:name w:val="Table Grid"/>
    <w:basedOn w:val="a1"/>
    <w:rsid w:val="007A4F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7A4FB2"/>
    <w:rPr>
      <w:b/>
      <w:bCs/>
    </w:rPr>
  </w:style>
  <w:style w:type="table" w:customStyle="1" w:styleId="19">
    <w:name w:val="Сетка таблицы1"/>
    <w:basedOn w:val="a1"/>
    <w:next w:val="af"/>
    <w:rsid w:val="007A4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7A4FB2"/>
    <w:pPr>
      <w:spacing w:after="0" w:line="240" w:lineRule="auto"/>
    </w:pPr>
    <w:rPr>
      <w:rFonts w:ascii="Tahoma" w:eastAsiaTheme="minorHAnsi" w:hAnsi="Tahoma" w:cs="Tahoma"/>
      <w:sz w:val="16"/>
      <w:szCs w:val="16"/>
      <w:lang w:val="tt-RU" w:eastAsia="en-US"/>
    </w:rPr>
  </w:style>
  <w:style w:type="character" w:customStyle="1" w:styleId="af2">
    <w:name w:val="Текст выноски Знак"/>
    <w:basedOn w:val="a0"/>
    <w:link w:val="af1"/>
    <w:uiPriority w:val="99"/>
    <w:semiHidden/>
    <w:rsid w:val="007A4FB2"/>
    <w:rPr>
      <w:rFonts w:ascii="Tahoma" w:eastAsiaTheme="minorHAnsi" w:hAnsi="Tahoma" w:cs="Tahoma"/>
      <w:sz w:val="16"/>
      <w:szCs w:val="16"/>
      <w:lang w:val="tt-RU" w:eastAsia="en-US"/>
    </w:rPr>
  </w:style>
  <w:style w:type="paragraph" w:styleId="af3">
    <w:name w:val="header"/>
    <w:basedOn w:val="a"/>
    <w:link w:val="af4"/>
    <w:uiPriority w:val="99"/>
    <w:unhideWhenUsed/>
    <w:rsid w:val="007A4FB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val="tt-RU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7A4FB2"/>
    <w:rPr>
      <w:rFonts w:eastAsiaTheme="minorHAnsi"/>
      <w:lang w:val="tt-RU" w:eastAsia="en-US"/>
    </w:rPr>
  </w:style>
  <w:style w:type="paragraph" w:customStyle="1" w:styleId="default0">
    <w:name w:val="default"/>
    <w:basedOn w:val="a"/>
    <w:rsid w:val="00C06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B620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A4FB2"/>
    <w:pPr>
      <w:keepNext/>
      <w:tabs>
        <w:tab w:val="left" w:pos="9355"/>
      </w:tabs>
      <w:spacing w:after="0" w:line="240" w:lineRule="auto"/>
      <w:ind w:right="-5"/>
      <w:jc w:val="right"/>
      <w:outlineLvl w:val="0"/>
    </w:pPr>
    <w:rPr>
      <w:rFonts w:ascii="Times New Roman" w:eastAsia="Times New Roman" w:hAnsi="Times New Roman" w:cs="Times New Roman"/>
      <w:sz w:val="28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/>
      <w:jc w:val="center"/>
      <w:outlineLvl w:val="1"/>
    </w:pPr>
    <w:rPr>
      <w:rFonts w:ascii="Times New Roman" w:eastAsia="Times New Roman" w:hAnsi="Times New Roman" w:cs="Times New Roman"/>
      <w:b/>
      <w:bCs/>
      <w:sz w:val="52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/>
      <w:jc w:val="both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left="1069" w:right="-5"/>
      <w:jc w:val="both"/>
      <w:outlineLvl w:val="3"/>
    </w:pPr>
    <w:rPr>
      <w:rFonts w:ascii="Times New Roman" w:eastAsia="Times New Roman" w:hAnsi="Times New Roman" w:cs="Times New Roman"/>
      <w:sz w:val="28"/>
      <w:szCs w:val="24"/>
    </w:rPr>
  </w:style>
  <w:style w:type="paragraph" w:styleId="6">
    <w:name w:val="heading 6"/>
    <w:basedOn w:val="a"/>
    <w:next w:val="a"/>
    <w:link w:val="6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right="-5" w:firstLine="540"/>
      <w:jc w:val="center"/>
      <w:outlineLvl w:val="5"/>
    </w:pPr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paragraph" w:styleId="7">
    <w:name w:val="heading 7"/>
    <w:basedOn w:val="a"/>
    <w:next w:val="a"/>
    <w:link w:val="70"/>
    <w:unhideWhenUsed/>
    <w:qFormat/>
    <w:rsid w:val="007A4FB2"/>
    <w:pPr>
      <w:keepNext/>
      <w:tabs>
        <w:tab w:val="left" w:pos="9355"/>
      </w:tabs>
      <w:spacing w:after="0" w:line="240" w:lineRule="auto"/>
      <w:ind w:right="-6"/>
      <w:jc w:val="both"/>
      <w:outlineLvl w:val="6"/>
    </w:pPr>
    <w:rPr>
      <w:rFonts w:ascii="Times New Roman" w:eastAsia="Times New Roman" w:hAnsi="Times New Roman" w:cs="Times New Roman"/>
      <w:sz w:val="28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7A4FB2"/>
    <w:pPr>
      <w:keepNext/>
      <w:tabs>
        <w:tab w:val="left" w:pos="9355"/>
      </w:tabs>
      <w:spacing w:after="0" w:line="240" w:lineRule="auto"/>
      <w:ind w:left="720" w:right="-6"/>
      <w:outlineLvl w:val="7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№1_"/>
    <w:basedOn w:val="a0"/>
    <w:link w:val="12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3">
    <w:name w:val="Оглавление 1 Знак"/>
    <w:basedOn w:val="a0"/>
    <w:link w:val="14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15"/>
    <w:rsid w:val="007A4FB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">
    <w:name w:val="Заголовок №1"/>
    <w:basedOn w:val="a"/>
    <w:link w:val="11"/>
    <w:rsid w:val="007A4FB2"/>
    <w:pPr>
      <w:shd w:val="clear" w:color="auto" w:fill="FFFFFF"/>
      <w:spacing w:after="600" w:line="0" w:lineRule="atLeast"/>
      <w:ind w:hanging="32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styleId="14">
    <w:name w:val="toc 1"/>
    <w:basedOn w:val="a"/>
    <w:link w:val="13"/>
    <w:autoRedefine/>
    <w:rsid w:val="007A4FB2"/>
    <w:pPr>
      <w:shd w:val="clear" w:color="auto" w:fill="FFFFFF"/>
      <w:spacing w:before="600" w:after="0" w:line="643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5">
    <w:name w:val="Основной текст1"/>
    <w:basedOn w:val="a"/>
    <w:link w:val="a3"/>
    <w:rsid w:val="007A4FB2"/>
    <w:pPr>
      <w:shd w:val="clear" w:color="auto" w:fill="FFFFFF"/>
      <w:spacing w:after="0" w:line="643" w:lineRule="exact"/>
      <w:ind w:hanging="72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0">
    <w:name w:val="Заголовок 1 Знак"/>
    <w:basedOn w:val="a0"/>
    <w:link w:val="1"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Заголовок 2 Знак"/>
    <w:basedOn w:val="a0"/>
    <w:link w:val="2"/>
    <w:semiHidden/>
    <w:rsid w:val="007A4FB2"/>
    <w:rPr>
      <w:rFonts w:ascii="Times New Roman" w:eastAsia="Times New Roman" w:hAnsi="Times New Roman" w:cs="Times New Roman"/>
      <w:b/>
      <w:bCs/>
      <w:sz w:val="52"/>
      <w:szCs w:val="24"/>
    </w:rPr>
  </w:style>
  <w:style w:type="character" w:customStyle="1" w:styleId="30">
    <w:name w:val="Заголовок 3 Знак"/>
    <w:basedOn w:val="a0"/>
    <w:link w:val="3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40">
    <w:name w:val="Заголовок 4 Знак"/>
    <w:basedOn w:val="a0"/>
    <w:link w:val="4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60">
    <w:name w:val="Заголовок 6 Знак"/>
    <w:basedOn w:val="a0"/>
    <w:link w:val="6"/>
    <w:semiHidden/>
    <w:rsid w:val="007A4FB2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customStyle="1" w:styleId="70">
    <w:name w:val="Заголовок 7 Знак"/>
    <w:basedOn w:val="a0"/>
    <w:link w:val="7"/>
    <w:rsid w:val="007A4FB2"/>
    <w:rPr>
      <w:rFonts w:ascii="Times New Roman" w:eastAsia="Times New Roman" w:hAnsi="Times New Roman" w:cs="Times New Roman"/>
      <w:sz w:val="28"/>
      <w:szCs w:val="24"/>
    </w:rPr>
  </w:style>
  <w:style w:type="character" w:customStyle="1" w:styleId="80">
    <w:name w:val="Заголовок 8 Знак"/>
    <w:basedOn w:val="a0"/>
    <w:link w:val="8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numbering" w:customStyle="1" w:styleId="16">
    <w:name w:val="Нет списка1"/>
    <w:next w:val="a2"/>
    <w:uiPriority w:val="99"/>
    <w:semiHidden/>
    <w:unhideWhenUsed/>
    <w:rsid w:val="007A4FB2"/>
  </w:style>
  <w:style w:type="character" w:styleId="a4">
    <w:name w:val="Hyperlink"/>
    <w:semiHidden/>
    <w:unhideWhenUsed/>
    <w:rsid w:val="007A4FB2"/>
    <w:rPr>
      <w:color w:val="0069A9"/>
      <w:u w:val="single"/>
    </w:rPr>
  </w:style>
  <w:style w:type="character" w:styleId="a5">
    <w:name w:val="FollowedHyperlink"/>
    <w:basedOn w:val="a0"/>
    <w:uiPriority w:val="99"/>
    <w:semiHidden/>
    <w:unhideWhenUsed/>
    <w:rsid w:val="007A4FB2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7A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7A4FB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link w:val="a7"/>
    <w:uiPriority w:val="99"/>
    <w:rsid w:val="007A4FB2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nhideWhenUsed/>
    <w:rsid w:val="007A4FB2"/>
    <w:pPr>
      <w:spacing w:after="0" w:line="36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a">
    <w:name w:val="Основной текст Знак"/>
    <w:basedOn w:val="a0"/>
    <w:link w:val="a9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ab">
    <w:name w:val="Body Text Indent"/>
    <w:basedOn w:val="a"/>
    <w:link w:val="ac"/>
    <w:unhideWhenUsed/>
    <w:rsid w:val="007A4FB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c">
    <w:name w:val="Основной текст с отступом Знак"/>
    <w:basedOn w:val="a0"/>
    <w:link w:val="ab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21">
    <w:name w:val="Body Text 2"/>
    <w:basedOn w:val="a"/>
    <w:link w:val="22"/>
    <w:unhideWhenUsed/>
    <w:rsid w:val="007A4FB2"/>
    <w:pPr>
      <w:tabs>
        <w:tab w:val="left" w:pos="9355"/>
      </w:tabs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31">
    <w:name w:val="Body Text Indent 3"/>
    <w:basedOn w:val="a"/>
    <w:link w:val="32"/>
    <w:semiHidden/>
    <w:unhideWhenUsed/>
    <w:rsid w:val="007A4FB2"/>
    <w:pPr>
      <w:tabs>
        <w:tab w:val="left" w:pos="9355"/>
      </w:tabs>
      <w:spacing w:after="0" w:line="360" w:lineRule="auto"/>
      <w:ind w:right="-6" w:firstLine="567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32">
    <w:name w:val="Основной текст с отступом 3 Знак"/>
    <w:basedOn w:val="a0"/>
    <w:link w:val="31"/>
    <w:semiHidden/>
    <w:rsid w:val="007A4FB2"/>
    <w:rPr>
      <w:rFonts w:ascii="Times New Roman" w:eastAsia="Times New Roman" w:hAnsi="Times New Roman" w:cs="Times New Roman"/>
      <w:sz w:val="28"/>
      <w:szCs w:val="24"/>
    </w:rPr>
  </w:style>
  <w:style w:type="paragraph" w:styleId="ad">
    <w:name w:val="Block Text"/>
    <w:basedOn w:val="a"/>
    <w:semiHidden/>
    <w:unhideWhenUsed/>
    <w:rsid w:val="007A4FB2"/>
    <w:pPr>
      <w:tabs>
        <w:tab w:val="left" w:pos="9355"/>
      </w:tabs>
      <w:spacing w:after="0" w:line="360" w:lineRule="auto"/>
      <w:ind w:left="851" w:right="-6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4"/>
    </w:rPr>
  </w:style>
  <w:style w:type="paragraph" w:styleId="ae">
    <w:name w:val="List Paragraph"/>
    <w:basedOn w:val="a"/>
    <w:qFormat/>
    <w:rsid w:val="007A4F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onsPlusNormal">
    <w:name w:val="ConsPlusNormal"/>
    <w:rsid w:val="007A4F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10">
    <w:name w:val="Основной текст с отступом 21"/>
    <w:basedOn w:val="a"/>
    <w:rsid w:val="007A4FB2"/>
    <w:pPr>
      <w:widowControl w:val="0"/>
      <w:tabs>
        <w:tab w:val="left" w:pos="851"/>
      </w:tabs>
      <w:suppressAutoHyphens/>
      <w:spacing w:after="0" w:line="360" w:lineRule="auto"/>
      <w:ind w:right="-1" w:firstLine="709"/>
    </w:pPr>
    <w:rPr>
      <w:rFonts w:ascii="Times New Roman" w:eastAsia="Lucida Sans Unicode" w:hAnsi="Times New Roman" w:cs="Times New Roman"/>
      <w:kern w:val="2"/>
      <w:sz w:val="28"/>
      <w:szCs w:val="24"/>
    </w:rPr>
  </w:style>
  <w:style w:type="paragraph" w:customStyle="1" w:styleId="17">
    <w:name w:val="Название объекта1"/>
    <w:basedOn w:val="a"/>
    <w:rsid w:val="007A4FB2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kern w:val="2"/>
      <w:sz w:val="28"/>
      <w:szCs w:val="24"/>
    </w:rPr>
  </w:style>
  <w:style w:type="paragraph" w:customStyle="1" w:styleId="310">
    <w:name w:val="Основной текст 31"/>
    <w:basedOn w:val="a"/>
    <w:rsid w:val="007A4FB2"/>
    <w:pPr>
      <w:widowControl w:val="0"/>
      <w:suppressAutoHyphens/>
      <w:spacing w:after="0" w:line="240" w:lineRule="auto"/>
      <w:jc w:val="center"/>
    </w:pPr>
    <w:rPr>
      <w:rFonts w:ascii="Times New Roman" w:eastAsia="Lucida Sans Unicode" w:hAnsi="Times New Roman" w:cs="Times New Roman"/>
      <w:b/>
      <w:kern w:val="2"/>
      <w:sz w:val="28"/>
      <w:szCs w:val="24"/>
    </w:rPr>
  </w:style>
  <w:style w:type="paragraph" w:customStyle="1" w:styleId="23">
    <w:name w:val="Название объекта2"/>
    <w:basedOn w:val="a"/>
    <w:next w:val="a"/>
    <w:rsid w:val="007A4FB2"/>
    <w:pPr>
      <w:tabs>
        <w:tab w:val="num" w:pos="1429"/>
      </w:tabs>
      <w:suppressAutoHyphens/>
      <w:spacing w:after="0" w:line="240" w:lineRule="auto"/>
      <w:ind w:left="-8505" w:hanging="36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paragraph" w:customStyle="1" w:styleId="Default">
    <w:name w:val="Default"/>
    <w:rsid w:val="007A4FB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Cell">
    <w:name w:val="ConsPlusCell"/>
    <w:rsid w:val="007A4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18">
    <w:name w:val="Абзац списка1"/>
    <w:basedOn w:val="a"/>
    <w:rsid w:val="007A4FB2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ConsPlusNonformat">
    <w:name w:val="ConsPlusNonformat"/>
    <w:rsid w:val="007A4FB2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submenu-table">
    <w:name w:val="submenu-table"/>
    <w:basedOn w:val="a0"/>
    <w:rsid w:val="007A4FB2"/>
  </w:style>
  <w:style w:type="table" w:styleId="af">
    <w:name w:val="Table Grid"/>
    <w:basedOn w:val="a1"/>
    <w:rsid w:val="007A4FB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sid w:val="007A4FB2"/>
    <w:rPr>
      <w:b/>
      <w:bCs/>
    </w:rPr>
  </w:style>
  <w:style w:type="table" w:customStyle="1" w:styleId="19">
    <w:name w:val="Сетка таблицы1"/>
    <w:basedOn w:val="a1"/>
    <w:next w:val="af"/>
    <w:rsid w:val="007A4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7A4FB2"/>
    <w:pPr>
      <w:spacing w:after="0" w:line="240" w:lineRule="auto"/>
    </w:pPr>
    <w:rPr>
      <w:rFonts w:ascii="Tahoma" w:eastAsiaTheme="minorHAnsi" w:hAnsi="Tahoma" w:cs="Tahoma"/>
      <w:sz w:val="16"/>
      <w:szCs w:val="16"/>
      <w:lang w:val="tt-RU" w:eastAsia="en-US"/>
    </w:rPr>
  </w:style>
  <w:style w:type="character" w:customStyle="1" w:styleId="af2">
    <w:name w:val="Текст выноски Знак"/>
    <w:basedOn w:val="a0"/>
    <w:link w:val="af1"/>
    <w:uiPriority w:val="99"/>
    <w:semiHidden/>
    <w:rsid w:val="007A4FB2"/>
    <w:rPr>
      <w:rFonts w:ascii="Tahoma" w:eastAsiaTheme="minorHAnsi" w:hAnsi="Tahoma" w:cs="Tahoma"/>
      <w:sz w:val="16"/>
      <w:szCs w:val="16"/>
      <w:lang w:val="tt-RU" w:eastAsia="en-US"/>
    </w:rPr>
  </w:style>
  <w:style w:type="paragraph" w:styleId="af3">
    <w:name w:val="header"/>
    <w:basedOn w:val="a"/>
    <w:link w:val="af4"/>
    <w:uiPriority w:val="99"/>
    <w:unhideWhenUsed/>
    <w:rsid w:val="007A4FB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val="tt-RU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7A4FB2"/>
    <w:rPr>
      <w:rFonts w:eastAsiaTheme="minorHAnsi"/>
      <w:lang w:val="tt-RU" w:eastAsia="en-US"/>
    </w:rPr>
  </w:style>
  <w:style w:type="paragraph" w:customStyle="1" w:styleId="default0">
    <w:name w:val="default"/>
    <w:basedOn w:val="a"/>
    <w:rsid w:val="00C064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B62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mosmetod.ru/metodicheskoe-prostranstvo/doshkolnoe-obrazovanie/dokumenty/sanpin-2-4-1-3049-13.htm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smetod.ru/metodicheskoe-prostranstvo/doshkolnoe-obrazovanie/dokumenty/prikaz-ministerstva-obrazovaniya-i-nauki-rossijskoj-federatsii-minobrnauki-rossii-ot-24-marta-2010-g-209-o-poryadke-attestatsii-pedagogiches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smetod.ru/metodicheskoe-prostranstvo/doshkolnoe-obrazovanie/fgos/fgos-do.html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mosmetod.ru/metodicheskoe-prostranstvo/documenti/federalnyj-zakon-rossijskoj-federatsii-ot-29-dekabrya-2012-g-n-273-fz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://mosmetod.ru/metodicheskoe-prostranstvo/doshkolnoe-obrazovanie/dokumenty/prikaz-ot-30-08-2013-g-101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C994F-EE4F-4886-A5E9-D3E5CAF53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12431</Words>
  <Characters>70857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комп</cp:lastModifiedBy>
  <cp:revision>5</cp:revision>
  <dcterms:created xsi:type="dcterms:W3CDTF">2023-11-28T11:05:00Z</dcterms:created>
  <dcterms:modified xsi:type="dcterms:W3CDTF">2023-11-29T18:59:00Z</dcterms:modified>
</cp:coreProperties>
</file>